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BC" w:rsidRDefault="007670BC">
      <w:bookmarkStart w:id="0" w:name="_GoBack"/>
      <w:bookmarkEnd w:id="0"/>
      <w:r w:rsidRPr="007670BC">
        <w:rPr>
          <w:noProof/>
        </w:rPr>
        <w:drawing>
          <wp:inline distT="0" distB="0" distL="0" distR="0">
            <wp:extent cx="6128385" cy="873021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873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0BC" w:rsidRDefault="007670BC" w:rsidP="007670BC">
      <w:pPr>
        <w:shd w:val="clear" w:color="auto" w:fill="FFFFFF"/>
        <w:tabs>
          <w:tab w:val="left" w:pos="1018"/>
        </w:tabs>
        <w:spacing w:line="370" w:lineRule="exact"/>
        <w:ind w:left="435"/>
        <w:jc w:val="both"/>
        <w:rPr>
          <w:rFonts w:eastAsia="Times New Roman"/>
          <w:sz w:val="28"/>
          <w:szCs w:val="28"/>
        </w:rPr>
      </w:pPr>
    </w:p>
    <w:p w:rsidR="007670BC" w:rsidRDefault="007670BC" w:rsidP="007670BC">
      <w:pPr>
        <w:shd w:val="clear" w:color="auto" w:fill="FFFFFF"/>
        <w:tabs>
          <w:tab w:val="left" w:pos="1018"/>
        </w:tabs>
        <w:spacing w:line="370" w:lineRule="exact"/>
        <w:ind w:left="435"/>
        <w:jc w:val="both"/>
        <w:rPr>
          <w:rFonts w:eastAsia="Times New Roman"/>
          <w:sz w:val="28"/>
          <w:szCs w:val="28"/>
        </w:rPr>
      </w:pPr>
    </w:p>
    <w:p w:rsidR="00D1681C" w:rsidRDefault="00D1681C" w:rsidP="007670BC">
      <w:pPr>
        <w:shd w:val="clear" w:color="auto" w:fill="FFFFFF"/>
        <w:tabs>
          <w:tab w:val="left" w:pos="1018"/>
        </w:tabs>
        <w:spacing w:line="370" w:lineRule="exact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участниками образовательных отношений от преподавателей ДШИ считаются кандидатуры, получившие большинство голосов на общем собрании трудового коллектива.</w:t>
      </w:r>
    </w:p>
    <w:p w:rsidR="00D1681C" w:rsidRPr="007670BC" w:rsidRDefault="007670BC" w:rsidP="007670BC">
      <w:pPr>
        <w:shd w:val="clear" w:color="auto" w:fill="FFFFFF"/>
        <w:tabs>
          <w:tab w:val="left" w:pos="1018"/>
        </w:tabs>
        <w:spacing w:line="370" w:lineRule="exact"/>
        <w:ind w:right="2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2.3.</w:t>
      </w:r>
      <w:r w:rsidR="00D1681C" w:rsidRPr="007670BC">
        <w:rPr>
          <w:rFonts w:eastAsia="Times New Roman"/>
          <w:sz w:val="28"/>
          <w:szCs w:val="28"/>
        </w:rPr>
        <w:t>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 родительском собрании.</w:t>
      </w:r>
    </w:p>
    <w:p w:rsidR="00D1681C" w:rsidRDefault="00D1681C" w:rsidP="00D1681C">
      <w:pPr>
        <w:rPr>
          <w:sz w:val="2"/>
          <w:szCs w:val="2"/>
        </w:rPr>
      </w:pPr>
    </w:p>
    <w:p w:rsidR="00D1681C" w:rsidRDefault="00D1681C" w:rsidP="00D1681C">
      <w:pPr>
        <w:numPr>
          <w:ilvl w:val="0"/>
          <w:numId w:val="9"/>
        </w:numPr>
        <w:shd w:val="clear" w:color="auto" w:fill="FFFFFF"/>
        <w:tabs>
          <w:tab w:val="left" w:pos="1090"/>
        </w:tabs>
        <w:spacing w:before="7" w:line="370" w:lineRule="exact"/>
        <w:ind w:left="10" w:right="19" w:firstLine="42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Утверждение членов комиссии и назначение ее председателя оформляются приказом по образовательному учреждению. 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D1681C" w:rsidRPr="00E41D3D" w:rsidRDefault="00D1681C" w:rsidP="00D1681C">
      <w:pPr>
        <w:numPr>
          <w:ilvl w:val="0"/>
          <w:numId w:val="9"/>
        </w:numPr>
        <w:shd w:val="clear" w:color="auto" w:fill="FFFFFF"/>
        <w:tabs>
          <w:tab w:val="left" w:pos="1090"/>
        </w:tabs>
        <w:spacing w:line="370" w:lineRule="exact"/>
        <w:ind w:left="10" w:right="7" w:firstLine="42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Срок полномочий комиссии по урегулированию споров между участниками образовательных отношений составляет 1 год.</w:t>
      </w:r>
    </w:p>
    <w:p w:rsidR="00E41D3D" w:rsidRDefault="00E41D3D" w:rsidP="00E41D3D">
      <w:pPr>
        <w:shd w:val="clear" w:color="auto" w:fill="FFFFFF"/>
        <w:tabs>
          <w:tab w:val="left" w:pos="1090"/>
        </w:tabs>
        <w:spacing w:line="370" w:lineRule="exact"/>
        <w:ind w:left="10" w:right="7"/>
        <w:jc w:val="both"/>
        <w:rPr>
          <w:spacing w:val="-8"/>
          <w:sz w:val="28"/>
          <w:szCs w:val="28"/>
        </w:rPr>
      </w:pPr>
    </w:p>
    <w:p w:rsidR="00D1681C" w:rsidRDefault="00D1681C" w:rsidP="00E41D3D">
      <w:pPr>
        <w:numPr>
          <w:ilvl w:val="0"/>
          <w:numId w:val="2"/>
        </w:numPr>
        <w:shd w:val="clear" w:color="auto" w:fill="FFFFFF"/>
        <w:spacing w:before="2" w:line="370" w:lineRule="exact"/>
        <w:jc w:val="center"/>
        <w:rPr>
          <w:rFonts w:eastAsia="Times New Roman"/>
          <w:b/>
          <w:sz w:val="28"/>
          <w:szCs w:val="28"/>
        </w:rPr>
      </w:pPr>
      <w:r w:rsidRPr="00E41D3D">
        <w:rPr>
          <w:rFonts w:eastAsia="Times New Roman"/>
          <w:b/>
          <w:sz w:val="28"/>
          <w:szCs w:val="28"/>
        </w:rPr>
        <w:t>Деятельность комиссии</w:t>
      </w:r>
    </w:p>
    <w:p w:rsidR="00E41D3D" w:rsidRPr="00E41D3D" w:rsidRDefault="00E41D3D" w:rsidP="00E41D3D">
      <w:pPr>
        <w:shd w:val="clear" w:color="auto" w:fill="FFFFFF"/>
        <w:spacing w:before="2" w:line="370" w:lineRule="exact"/>
        <w:ind w:left="360"/>
        <w:rPr>
          <w:b/>
        </w:rPr>
      </w:pPr>
    </w:p>
    <w:p w:rsidR="00D1681C" w:rsidRDefault="00D1681C" w:rsidP="00E41D3D">
      <w:pPr>
        <w:shd w:val="clear" w:color="auto" w:fill="FFFFFF"/>
        <w:tabs>
          <w:tab w:val="left" w:pos="1210"/>
        </w:tabs>
        <w:spacing w:before="5" w:line="370" w:lineRule="exact"/>
        <w:ind w:left="14" w:right="19" w:firstLine="418"/>
        <w:jc w:val="both"/>
      </w:pPr>
      <w:r>
        <w:rPr>
          <w:spacing w:val="-9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Комиссия по урегулированию споров между участниками</w:t>
      </w:r>
      <w:r>
        <w:rPr>
          <w:rFonts w:eastAsia="Times New Roman"/>
          <w:sz w:val="28"/>
          <w:szCs w:val="28"/>
        </w:rPr>
        <w:br/>
        <w:t>образовательных отношений собирается в случае возникновения конфликтной</w:t>
      </w:r>
      <w:r>
        <w:rPr>
          <w:rFonts w:eastAsia="Times New Roman"/>
          <w:sz w:val="28"/>
          <w:szCs w:val="28"/>
        </w:rPr>
        <w:br/>
        <w:t>ситуации в ДШИ, если стороны самостоятельно не урегулировали разногласия.</w:t>
      </w:r>
    </w:p>
    <w:p w:rsidR="00D1681C" w:rsidRDefault="00D1681C" w:rsidP="00E41D3D">
      <w:pPr>
        <w:shd w:val="clear" w:color="auto" w:fill="FFFFFF"/>
        <w:tabs>
          <w:tab w:val="left" w:pos="979"/>
        </w:tabs>
        <w:spacing w:line="370" w:lineRule="exact"/>
        <w:ind w:left="7" w:right="24" w:firstLine="422"/>
        <w:jc w:val="both"/>
      </w:pPr>
      <w:r>
        <w:rPr>
          <w:spacing w:val="-9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Заявитель может обратиться в комиссию по урегулированию споров</w:t>
      </w:r>
      <w:r>
        <w:rPr>
          <w:rFonts w:eastAsia="Times New Roman"/>
          <w:sz w:val="28"/>
          <w:szCs w:val="28"/>
        </w:rPr>
        <w:br/>
        <w:t>между участниками образовательных отношений в десятидневный срок со дня</w:t>
      </w:r>
      <w:r>
        <w:rPr>
          <w:rFonts w:eastAsia="Times New Roman"/>
          <w:sz w:val="28"/>
          <w:szCs w:val="28"/>
        </w:rPr>
        <w:br/>
        <w:t>возникновения конфликтной ситуации и нарушения его прав.</w:t>
      </w:r>
    </w:p>
    <w:p w:rsidR="00D1681C" w:rsidRDefault="00D1681C" w:rsidP="00E41D3D">
      <w:pPr>
        <w:shd w:val="clear" w:color="auto" w:fill="FFFFFF"/>
        <w:tabs>
          <w:tab w:val="left" w:pos="1205"/>
        </w:tabs>
        <w:spacing w:line="370" w:lineRule="exact"/>
        <w:ind w:left="5" w:right="22" w:firstLine="425"/>
        <w:jc w:val="both"/>
      </w:pPr>
      <w:r>
        <w:rPr>
          <w:spacing w:val="-10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Комиссия по урегулированию споров между участниками</w:t>
      </w:r>
      <w:r>
        <w:rPr>
          <w:rFonts w:eastAsia="Times New Roman"/>
          <w:sz w:val="28"/>
          <w:szCs w:val="28"/>
        </w:rPr>
        <w:br/>
        <w:t>образовательных отношений в соответствии с полученным заявлением,</w:t>
      </w:r>
      <w:r>
        <w:rPr>
          <w:rFonts w:eastAsia="Times New Roman"/>
          <w:sz w:val="28"/>
          <w:szCs w:val="28"/>
        </w:rPr>
        <w:br/>
        <w:t>заслушав мнения обеих сторон, принимает решение об урегулировании</w:t>
      </w:r>
      <w:r>
        <w:rPr>
          <w:rFonts w:eastAsia="Times New Roman"/>
          <w:sz w:val="28"/>
          <w:szCs w:val="28"/>
        </w:rPr>
        <w:br/>
        <w:t>конфликтной ситуации.</w:t>
      </w:r>
    </w:p>
    <w:p w:rsidR="00D1681C" w:rsidRDefault="00D1681C" w:rsidP="00E41D3D">
      <w:pPr>
        <w:numPr>
          <w:ilvl w:val="0"/>
          <w:numId w:val="10"/>
        </w:numPr>
        <w:shd w:val="clear" w:color="auto" w:fill="FFFFFF"/>
        <w:tabs>
          <w:tab w:val="left" w:pos="1001"/>
        </w:tabs>
        <w:spacing w:line="370" w:lineRule="exact"/>
        <w:ind w:right="24" w:firstLine="42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</w:t>
      </w:r>
    </w:p>
    <w:p w:rsidR="00D1681C" w:rsidRDefault="00D1681C" w:rsidP="00E41D3D">
      <w:pPr>
        <w:numPr>
          <w:ilvl w:val="0"/>
          <w:numId w:val="10"/>
        </w:numPr>
        <w:shd w:val="clear" w:color="auto" w:fill="FFFFFF"/>
        <w:tabs>
          <w:tab w:val="left" w:pos="1001"/>
        </w:tabs>
        <w:spacing w:before="7" w:line="370" w:lineRule="exact"/>
        <w:ind w:right="26" w:firstLine="42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 и секретарем.</w:t>
      </w:r>
    </w:p>
    <w:p w:rsidR="00D1681C" w:rsidRDefault="00D1681C" w:rsidP="00D1681C">
      <w:pPr>
        <w:numPr>
          <w:ilvl w:val="0"/>
          <w:numId w:val="10"/>
        </w:numPr>
        <w:shd w:val="clear" w:color="auto" w:fill="FFFFFF"/>
        <w:tabs>
          <w:tab w:val="left" w:pos="1001"/>
        </w:tabs>
        <w:spacing w:before="2" w:line="370" w:lineRule="exact"/>
        <w:ind w:right="26" w:firstLine="42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Решения комиссии по урегулированию споров между участниками образовательных отношений принимаются простым большинством при наличии не менее 2/ 3 состава.</w:t>
      </w:r>
    </w:p>
    <w:p w:rsidR="00D1681C" w:rsidRDefault="00D1681C" w:rsidP="00D1681C">
      <w:pPr>
        <w:numPr>
          <w:ilvl w:val="0"/>
          <w:numId w:val="11"/>
        </w:numPr>
        <w:shd w:val="clear" w:color="auto" w:fill="FFFFFF"/>
        <w:tabs>
          <w:tab w:val="left" w:pos="929"/>
        </w:tabs>
        <w:spacing w:line="370" w:lineRule="exact"/>
        <w:ind w:left="22" w:firstLine="425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Рассмотрение заявления должно быть проведено в десятидневный срок со дня подачи заявления.</w:t>
      </w:r>
    </w:p>
    <w:p w:rsidR="00D1681C" w:rsidRDefault="00D1681C" w:rsidP="00D1681C">
      <w:pPr>
        <w:numPr>
          <w:ilvl w:val="0"/>
          <w:numId w:val="11"/>
        </w:numPr>
        <w:shd w:val="clear" w:color="auto" w:fill="FFFFFF"/>
        <w:tabs>
          <w:tab w:val="left" w:pos="929"/>
        </w:tabs>
        <w:spacing w:before="2" w:line="370" w:lineRule="exact"/>
        <w:ind w:left="22" w:right="10" w:firstLine="425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По требованию заявителя решение комиссии по урегулированию споров </w:t>
      </w:r>
      <w:r>
        <w:rPr>
          <w:rFonts w:eastAsia="Times New Roman"/>
          <w:sz w:val="28"/>
          <w:szCs w:val="28"/>
        </w:rPr>
        <w:t xml:space="preserve">между участниками образовательных отношений может быть выдано ему в </w:t>
      </w:r>
      <w:r>
        <w:rPr>
          <w:rFonts w:eastAsia="Times New Roman"/>
          <w:sz w:val="28"/>
          <w:szCs w:val="28"/>
        </w:rPr>
        <w:lastRenderedPageBreak/>
        <w:t>письменном виде.</w:t>
      </w:r>
    </w:p>
    <w:p w:rsidR="00D1681C" w:rsidRDefault="00D1681C" w:rsidP="00D1681C">
      <w:pPr>
        <w:shd w:val="clear" w:color="auto" w:fill="FFFFFF"/>
        <w:tabs>
          <w:tab w:val="left" w:pos="1025"/>
        </w:tabs>
        <w:spacing w:line="370" w:lineRule="exact"/>
        <w:ind w:left="26" w:right="10" w:firstLine="418"/>
        <w:jc w:val="both"/>
      </w:pPr>
      <w:r>
        <w:rPr>
          <w:spacing w:val="-9"/>
          <w:sz w:val="28"/>
          <w:szCs w:val="28"/>
        </w:rPr>
        <w:t>3.9.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Решение комиссии по урегулированию споров между участниками</w:t>
      </w:r>
      <w:r>
        <w:rPr>
          <w:rFonts w:eastAsia="Times New Roman"/>
          <w:sz w:val="28"/>
          <w:szCs w:val="28"/>
        </w:rPr>
        <w:br/>
        <w:t>образовательных отношений является обязательным для всех участников</w:t>
      </w:r>
      <w:r>
        <w:rPr>
          <w:rFonts w:eastAsia="Times New Roman"/>
          <w:sz w:val="28"/>
          <w:szCs w:val="28"/>
        </w:rPr>
        <w:br/>
        <w:t>образовательных отношений в ДШИ</w:t>
      </w:r>
    </w:p>
    <w:p w:rsidR="00D1681C" w:rsidRDefault="00D1681C" w:rsidP="00D1681C">
      <w:pPr>
        <w:shd w:val="clear" w:color="auto" w:fill="FFFFFF"/>
        <w:spacing w:line="370" w:lineRule="exact"/>
        <w:ind w:left="22"/>
      </w:pPr>
      <w:r>
        <w:rPr>
          <w:rFonts w:eastAsia="Times New Roman"/>
          <w:sz w:val="28"/>
          <w:szCs w:val="28"/>
        </w:rPr>
        <w:t>и подлежит исполнению в сроки, предусмотренные указанным решением.</w:t>
      </w:r>
    </w:p>
    <w:p w:rsidR="00D1681C" w:rsidRDefault="00D1681C" w:rsidP="00D1681C">
      <w:pPr>
        <w:shd w:val="clear" w:color="auto" w:fill="FFFFFF"/>
        <w:tabs>
          <w:tab w:val="left" w:pos="1140"/>
        </w:tabs>
        <w:spacing w:before="2" w:line="370" w:lineRule="exact"/>
        <w:ind w:left="19" w:right="10" w:firstLine="422"/>
        <w:jc w:val="both"/>
      </w:pPr>
      <w:r>
        <w:rPr>
          <w:spacing w:val="-9"/>
          <w:sz w:val="28"/>
          <w:szCs w:val="28"/>
        </w:rPr>
        <w:t>3.10.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Решение комиссии по урегулированию споров между участниками</w:t>
      </w:r>
      <w:r>
        <w:rPr>
          <w:rFonts w:eastAsia="Times New Roman"/>
          <w:sz w:val="28"/>
          <w:szCs w:val="28"/>
        </w:rPr>
        <w:br/>
        <w:t>образовательных отношений может быть обжаловано в установленном</w:t>
      </w:r>
      <w:r>
        <w:rPr>
          <w:rFonts w:eastAsia="Times New Roman"/>
          <w:sz w:val="28"/>
          <w:szCs w:val="28"/>
        </w:rPr>
        <w:br/>
        <w:t>законодательством РФ порядке.</w:t>
      </w:r>
    </w:p>
    <w:p w:rsidR="00D1681C" w:rsidRDefault="00D1681C" w:rsidP="00D1681C">
      <w:pPr>
        <w:shd w:val="clear" w:color="auto" w:fill="FFFFFF"/>
        <w:tabs>
          <w:tab w:val="left" w:pos="703"/>
        </w:tabs>
        <w:spacing w:line="370" w:lineRule="exact"/>
        <w:ind w:left="434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Права и обязанности членов комиссии</w:t>
      </w:r>
    </w:p>
    <w:p w:rsidR="00D1681C" w:rsidRDefault="00D1681C" w:rsidP="00D1681C">
      <w:pPr>
        <w:shd w:val="clear" w:color="auto" w:fill="FFFFFF"/>
        <w:spacing w:line="370" w:lineRule="exact"/>
        <w:ind w:left="10" w:right="7" w:firstLine="410"/>
        <w:jc w:val="both"/>
      </w:pPr>
      <w:r>
        <w:rPr>
          <w:sz w:val="28"/>
          <w:szCs w:val="28"/>
        </w:rPr>
        <w:t>4.1.</w:t>
      </w:r>
      <w:r>
        <w:rPr>
          <w:rFonts w:eastAsia="Times New Roman"/>
          <w:sz w:val="28"/>
          <w:szCs w:val="28"/>
        </w:rPr>
        <w:t>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 комиссии по урегулированию споров между участниками образовательных отношений.</w:t>
      </w:r>
    </w:p>
    <w:p w:rsidR="00D1681C" w:rsidRDefault="00D1681C" w:rsidP="00D1681C">
      <w:pPr>
        <w:shd w:val="clear" w:color="auto" w:fill="FFFFFF"/>
        <w:spacing w:before="2" w:line="370" w:lineRule="exact"/>
        <w:ind w:left="7" w:right="19" w:firstLine="410"/>
        <w:jc w:val="both"/>
      </w:pPr>
      <w:r>
        <w:rPr>
          <w:sz w:val="28"/>
          <w:szCs w:val="28"/>
        </w:rPr>
        <w:t>4.2.</w:t>
      </w:r>
      <w:r>
        <w:rPr>
          <w:rFonts w:eastAsia="Times New Roman"/>
          <w:sz w:val="28"/>
          <w:szCs w:val="28"/>
        </w:rPr>
        <w:t>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 и устном виде.</w:t>
      </w:r>
    </w:p>
    <w:p w:rsidR="00D1681C" w:rsidRDefault="00D1681C" w:rsidP="00D1681C">
      <w:pPr>
        <w:shd w:val="clear" w:color="auto" w:fill="FFFFFF"/>
        <w:tabs>
          <w:tab w:val="left" w:pos="1229"/>
        </w:tabs>
        <w:spacing w:before="2" w:line="370" w:lineRule="exact"/>
        <w:ind w:left="17" w:right="17" w:firstLine="410"/>
        <w:jc w:val="both"/>
      </w:pPr>
      <w:r>
        <w:rPr>
          <w:spacing w:val="-8"/>
          <w:sz w:val="28"/>
          <w:szCs w:val="28"/>
        </w:rPr>
        <w:t>4.3.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Принимать к рассмотрению заявления любого участника</w:t>
      </w:r>
      <w:r>
        <w:rPr>
          <w:rFonts w:eastAsia="Times New Roman"/>
          <w:sz w:val="28"/>
          <w:szCs w:val="28"/>
        </w:rPr>
        <w:br/>
        <w:t>образовательного процесса при несогласии с решением или действием</w:t>
      </w:r>
      <w:r>
        <w:rPr>
          <w:rFonts w:eastAsia="Times New Roman"/>
          <w:sz w:val="28"/>
          <w:szCs w:val="28"/>
        </w:rPr>
        <w:br/>
        <w:t>администрации,      преподавателя     родителя      (законного      представителя).</w:t>
      </w:r>
    </w:p>
    <w:p w:rsidR="00D1681C" w:rsidRDefault="00D1681C" w:rsidP="00D1681C">
      <w:pPr>
        <w:numPr>
          <w:ilvl w:val="0"/>
          <w:numId w:val="12"/>
        </w:numPr>
        <w:shd w:val="clear" w:color="auto" w:fill="FFFFFF"/>
        <w:tabs>
          <w:tab w:val="left" w:pos="1094"/>
        </w:tabs>
        <w:spacing w:line="370" w:lineRule="exact"/>
        <w:ind w:left="2" w:right="14" w:firstLine="42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D1681C" w:rsidRDefault="00D1681C" w:rsidP="00D1681C">
      <w:pPr>
        <w:numPr>
          <w:ilvl w:val="0"/>
          <w:numId w:val="12"/>
        </w:numPr>
        <w:shd w:val="clear" w:color="auto" w:fill="FFFFFF"/>
        <w:tabs>
          <w:tab w:val="left" w:pos="1094"/>
        </w:tabs>
        <w:spacing w:line="370" w:lineRule="exact"/>
        <w:ind w:left="2" w:right="17" w:firstLine="42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D1681C" w:rsidRDefault="00D1681C" w:rsidP="00D1681C">
      <w:pPr>
        <w:shd w:val="clear" w:color="auto" w:fill="FFFFFF"/>
        <w:tabs>
          <w:tab w:val="left" w:pos="703"/>
        </w:tabs>
        <w:spacing w:line="370" w:lineRule="exact"/>
        <w:ind w:left="434"/>
      </w:pPr>
      <w:r>
        <w:rPr>
          <w:spacing w:val="-20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Делопроизводство комиссии</w:t>
      </w:r>
    </w:p>
    <w:p w:rsidR="00D1681C" w:rsidRDefault="00D1681C" w:rsidP="00E41D3D">
      <w:pPr>
        <w:shd w:val="clear" w:color="auto" w:fill="FFFFFF"/>
        <w:spacing w:line="370" w:lineRule="exact"/>
        <w:ind w:right="19" w:firstLine="4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rFonts w:eastAsia="Times New Roman"/>
          <w:sz w:val="28"/>
          <w:szCs w:val="28"/>
        </w:rPr>
        <w:t>Заседания комиссии по урегулированию споров между участниками образовательных отношений оформляются протоколом, который хранится в ДШИ в течение пяти лет.</w:t>
      </w:r>
    </w:p>
    <w:p w:rsidR="0055476C" w:rsidRDefault="0055476C" w:rsidP="00E41D3D">
      <w:pPr>
        <w:shd w:val="clear" w:color="auto" w:fill="FFFFFF"/>
        <w:spacing w:line="370" w:lineRule="exact"/>
        <w:ind w:right="19" w:firstLine="420"/>
        <w:jc w:val="both"/>
        <w:rPr>
          <w:rFonts w:eastAsia="Times New Roman"/>
          <w:sz w:val="28"/>
          <w:szCs w:val="28"/>
        </w:rPr>
      </w:pPr>
    </w:p>
    <w:p w:rsidR="0055476C" w:rsidRDefault="0055476C" w:rsidP="00E41D3D">
      <w:pPr>
        <w:shd w:val="clear" w:color="auto" w:fill="FFFFFF"/>
        <w:spacing w:line="370" w:lineRule="exact"/>
        <w:ind w:right="19" w:firstLine="420"/>
        <w:jc w:val="both"/>
        <w:rPr>
          <w:rFonts w:eastAsia="Times New Roman"/>
          <w:sz w:val="28"/>
          <w:szCs w:val="28"/>
        </w:rPr>
      </w:pPr>
    </w:p>
    <w:p w:rsidR="0055476C" w:rsidRDefault="0055476C" w:rsidP="00E41D3D">
      <w:pPr>
        <w:shd w:val="clear" w:color="auto" w:fill="FFFFFF"/>
        <w:spacing w:line="370" w:lineRule="exact"/>
        <w:ind w:right="19" w:firstLine="420"/>
        <w:jc w:val="both"/>
        <w:rPr>
          <w:rFonts w:eastAsia="Times New Roman"/>
          <w:sz w:val="28"/>
          <w:szCs w:val="28"/>
        </w:rPr>
      </w:pPr>
    </w:p>
    <w:p w:rsidR="0055476C" w:rsidRDefault="0055476C" w:rsidP="00E41D3D">
      <w:pPr>
        <w:shd w:val="clear" w:color="auto" w:fill="FFFFFF"/>
        <w:spacing w:line="370" w:lineRule="exact"/>
        <w:ind w:right="19" w:firstLine="420"/>
        <w:jc w:val="both"/>
        <w:rPr>
          <w:rFonts w:eastAsia="Times New Roman"/>
          <w:sz w:val="28"/>
          <w:szCs w:val="28"/>
        </w:rPr>
      </w:pPr>
    </w:p>
    <w:p w:rsidR="0055476C" w:rsidRDefault="0055476C" w:rsidP="00E41D3D">
      <w:pPr>
        <w:shd w:val="clear" w:color="auto" w:fill="FFFFFF"/>
        <w:spacing w:line="370" w:lineRule="exact"/>
        <w:ind w:right="19" w:firstLine="420"/>
        <w:jc w:val="both"/>
        <w:rPr>
          <w:rFonts w:eastAsia="Times New Roman"/>
          <w:sz w:val="28"/>
          <w:szCs w:val="28"/>
        </w:rPr>
      </w:pPr>
    </w:p>
    <w:p w:rsidR="0055476C" w:rsidRDefault="0055476C" w:rsidP="00E41D3D">
      <w:pPr>
        <w:shd w:val="clear" w:color="auto" w:fill="FFFFFF"/>
        <w:spacing w:line="370" w:lineRule="exact"/>
        <w:ind w:right="19" w:firstLine="420"/>
        <w:jc w:val="both"/>
        <w:rPr>
          <w:rFonts w:eastAsia="Times New Roman"/>
          <w:sz w:val="28"/>
          <w:szCs w:val="28"/>
        </w:rPr>
      </w:pPr>
    </w:p>
    <w:p w:rsidR="0055476C" w:rsidRDefault="0055476C" w:rsidP="0055476C">
      <w:pPr>
        <w:shd w:val="clear" w:color="auto" w:fill="FFFFFF"/>
        <w:spacing w:line="372" w:lineRule="exact"/>
        <w:ind w:right="31"/>
        <w:jc w:val="right"/>
      </w:pPr>
      <w:r>
        <w:rPr>
          <w:rFonts w:eastAsia="Times New Roman"/>
          <w:spacing w:val="-3"/>
          <w:sz w:val="28"/>
          <w:szCs w:val="28"/>
        </w:rPr>
        <w:t>Приложение N 1</w:t>
      </w:r>
    </w:p>
    <w:p w:rsidR="0055476C" w:rsidRDefault="0055476C" w:rsidP="0055476C">
      <w:pPr>
        <w:shd w:val="clear" w:color="auto" w:fill="FFFFFF"/>
        <w:spacing w:before="2" w:line="372" w:lineRule="exact"/>
        <w:jc w:val="right"/>
      </w:pPr>
      <w:r>
        <w:rPr>
          <w:rFonts w:eastAsia="Times New Roman"/>
          <w:sz w:val="28"/>
          <w:szCs w:val="28"/>
        </w:rPr>
        <w:lastRenderedPageBreak/>
        <w:t>к Положению о комиссии</w:t>
      </w:r>
    </w:p>
    <w:p w:rsidR="0055476C" w:rsidRDefault="0055476C" w:rsidP="0055476C">
      <w:pPr>
        <w:shd w:val="clear" w:color="auto" w:fill="FFFFFF"/>
        <w:spacing w:before="2" w:line="372" w:lineRule="exact"/>
        <w:jc w:val="right"/>
      </w:pPr>
      <w:r>
        <w:rPr>
          <w:rFonts w:eastAsia="Times New Roman"/>
          <w:sz w:val="28"/>
          <w:szCs w:val="28"/>
        </w:rPr>
        <w:t>по урегулированию споров между участниками</w:t>
      </w:r>
    </w:p>
    <w:p w:rsidR="0055476C" w:rsidRDefault="0055476C" w:rsidP="0055476C">
      <w:pPr>
        <w:shd w:val="clear" w:color="auto" w:fill="FFFFFF"/>
        <w:spacing w:line="372" w:lineRule="exact"/>
        <w:jc w:val="right"/>
      </w:pPr>
      <w:r>
        <w:rPr>
          <w:rFonts w:eastAsia="Times New Roman"/>
          <w:spacing w:val="-3"/>
          <w:sz w:val="28"/>
          <w:szCs w:val="28"/>
        </w:rPr>
        <w:t>образовательных отношений</w:t>
      </w:r>
    </w:p>
    <w:p w:rsidR="0055476C" w:rsidRDefault="0055476C" w:rsidP="0055476C">
      <w:pPr>
        <w:shd w:val="clear" w:color="auto" w:fill="FFFFFF"/>
        <w:spacing w:before="754" w:line="370" w:lineRule="exact"/>
        <w:ind w:left="7"/>
        <w:jc w:val="center"/>
      </w:pPr>
      <w:r>
        <w:rPr>
          <w:rFonts w:eastAsia="Times New Roman"/>
          <w:spacing w:val="-2"/>
          <w:sz w:val="28"/>
          <w:szCs w:val="28"/>
        </w:rPr>
        <w:t>Протокол</w:t>
      </w:r>
    </w:p>
    <w:p w:rsidR="0055476C" w:rsidRDefault="0055476C" w:rsidP="0055476C">
      <w:pPr>
        <w:shd w:val="clear" w:color="auto" w:fill="FFFFFF"/>
        <w:spacing w:line="370" w:lineRule="exact"/>
        <w:ind w:left="74"/>
        <w:jc w:val="center"/>
      </w:pPr>
      <w:r>
        <w:rPr>
          <w:rFonts w:eastAsia="Times New Roman"/>
          <w:sz w:val="28"/>
          <w:szCs w:val="28"/>
        </w:rPr>
        <w:t>заседания комиссии по урегулированию споров</w:t>
      </w:r>
    </w:p>
    <w:p w:rsidR="0055476C" w:rsidRDefault="0055476C" w:rsidP="0055476C">
      <w:pPr>
        <w:shd w:val="clear" w:color="auto" w:fill="FFFFFF"/>
        <w:spacing w:line="370" w:lineRule="exact"/>
        <w:ind w:left="2"/>
        <w:jc w:val="center"/>
      </w:pPr>
      <w:r>
        <w:rPr>
          <w:rFonts w:eastAsia="Times New Roman"/>
          <w:sz w:val="28"/>
          <w:szCs w:val="28"/>
        </w:rPr>
        <w:t>между участниками образовательных отношений</w:t>
      </w:r>
    </w:p>
    <w:p w:rsidR="0055476C" w:rsidRDefault="0055476C" w:rsidP="0055476C">
      <w:pPr>
        <w:shd w:val="clear" w:color="auto" w:fill="FFFFFF"/>
        <w:spacing w:line="370" w:lineRule="exact"/>
        <w:ind w:left="2"/>
        <w:jc w:val="center"/>
      </w:pPr>
      <w:r>
        <w:rPr>
          <w:rFonts w:eastAsia="Times New Roman"/>
          <w:sz w:val="28"/>
          <w:szCs w:val="28"/>
        </w:rPr>
        <w:t>МБУДО «ДШИ № 2 им. В.П.Трифонова» г. Вологды</w:t>
      </w:r>
    </w:p>
    <w:p w:rsidR="0055476C" w:rsidRDefault="0055476C" w:rsidP="0055476C">
      <w:pPr>
        <w:shd w:val="clear" w:color="auto" w:fill="FFFFFF"/>
        <w:tabs>
          <w:tab w:val="left" w:leader="underscore" w:pos="1166"/>
          <w:tab w:val="left" w:leader="underscore" w:pos="2995"/>
          <w:tab w:val="left" w:leader="underscore" w:pos="5126"/>
        </w:tabs>
        <w:spacing w:line="370" w:lineRule="exact"/>
        <w:ind w:right="302"/>
        <w:jc w:val="center"/>
      </w:pPr>
      <w:r>
        <w:rPr>
          <w:rFonts w:eastAsia="Times New Roman"/>
          <w:spacing w:val="-3"/>
          <w:sz w:val="28"/>
          <w:szCs w:val="28"/>
        </w:rPr>
        <w:t>от «</w:t>
      </w:r>
      <w:r>
        <w:rPr>
          <w:rFonts w:eastAsia="Times New Roman"/>
          <w:sz w:val="28"/>
          <w:szCs w:val="28"/>
        </w:rPr>
        <w:tab/>
        <w:t>»</w:t>
      </w:r>
      <w:r>
        <w:rPr>
          <w:rFonts w:eastAsia="Times New Roman"/>
          <w:sz w:val="28"/>
          <w:szCs w:val="28"/>
        </w:rPr>
        <w:tab/>
        <w:t>года №</w:t>
      </w:r>
      <w:r>
        <w:rPr>
          <w:rFonts w:eastAsia="Times New Roman"/>
          <w:sz w:val="28"/>
          <w:szCs w:val="28"/>
        </w:rPr>
        <w:tab/>
      </w:r>
    </w:p>
    <w:p w:rsidR="0055476C" w:rsidRDefault="0055476C" w:rsidP="0055476C">
      <w:pPr>
        <w:shd w:val="clear" w:color="auto" w:fill="FFFFFF"/>
        <w:tabs>
          <w:tab w:val="left" w:leader="underscore" w:pos="9545"/>
        </w:tabs>
        <w:spacing w:before="1193" w:line="742" w:lineRule="exact"/>
        <w:ind w:left="17"/>
      </w:pPr>
      <w:r>
        <w:rPr>
          <w:rFonts w:eastAsia="Times New Roman"/>
          <w:spacing w:val="-1"/>
          <w:sz w:val="28"/>
          <w:szCs w:val="28"/>
        </w:rPr>
        <w:t>Решение по вопросу</w:t>
      </w:r>
      <w:r>
        <w:rPr>
          <w:rFonts w:eastAsia="Times New Roman"/>
          <w:sz w:val="28"/>
          <w:szCs w:val="28"/>
        </w:rPr>
        <w:tab/>
      </w:r>
    </w:p>
    <w:p w:rsidR="0055476C" w:rsidRDefault="0055476C" w:rsidP="0055476C">
      <w:pPr>
        <w:shd w:val="clear" w:color="auto" w:fill="FFFFFF"/>
        <w:spacing w:before="5" w:line="742" w:lineRule="exact"/>
        <w:ind w:left="14" w:right="4301"/>
      </w:pPr>
      <w:r>
        <w:rPr>
          <w:rFonts w:eastAsia="Times New Roman"/>
          <w:spacing w:val="-2"/>
          <w:sz w:val="28"/>
          <w:szCs w:val="28"/>
        </w:rPr>
        <w:t xml:space="preserve">Комиссия для разрешения спорного вопроса </w:t>
      </w:r>
      <w:r>
        <w:rPr>
          <w:rFonts w:eastAsia="Times New Roman"/>
          <w:sz w:val="28"/>
          <w:szCs w:val="28"/>
        </w:rPr>
        <w:t>Заслушав ответ</w:t>
      </w:r>
    </w:p>
    <w:p w:rsidR="0055476C" w:rsidRDefault="0055476C" w:rsidP="0055476C">
      <w:pPr>
        <w:shd w:val="clear" w:color="auto" w:fill="FFFFFF"/>
        <w:tabs>
          <w:tab w:val="left" w:leader="underscore" w:pos="9547"/>
        </w:tabs>
        <w:spacing w:before="557"/>
      </w:pPr>
      <w:r>
        <w:rPr>
          <w:rFonts w:ascii="Arial" w:hAnsi="Arial" w:cs="Arial"/>
          <w:b/>
          <w:bCs/>
          <w:sz w:val="8"/>
          <w:szCs w:val="8"/>
        </w:rPr>
        <w:tab/>
        <w:t>5</w:t>
      </w:r>
    </w:p>
    <w:p w:rsidR="0055476C" w:rsidRDefault="0055476C" w:rsidP="0055476C">
      <w:pPr>
        <w:shd w:val="clear" w:color="auto" w:fill="FFFFFF"/>
        <w:tabs>
          <w:tab w:val="left" w:leader="underscore" w:pos="9602"/>
        </w:tabs>
        <w:spacing w:before="55"/>
        <w:ind w:left="7"/>
      </w:pPr>
      <w:r>
        <w:rPr>
          <w:rFonts w:eastAsia="Times New Roman"/>
          <w:spacing w:val="-1"/>
          <w:sz w:val="28"/>
          <w:szCs w:val="28"/>
        </w:rPr>
        <w:t>руководствуясь</w:t>
      </w:r>
      <w:r>
        <w:rPr>
          <w:rFonts w:eastAsia="Times New Roman"/>
          <w:sz w:val="28"/>
          <w:szCs w:val="28"/>
        </w:rPr>
        <w:tab/>
      </w:r>
    </w:p>
    <w:p w:rsidR="0055476C" w:rsidRDefault="0055476C" w:rsidP="0055476C">
      <w:pPr>
        <w:shd w:val="clear" w:color="auto" w:fill="FFFFFF"/>
        <w:tabs>
          <w:tab w:val="left" w:leader="underscore" w:pos="9593"/>
        </w:tabs>
        <w:spacing w:before="1164"/>
        <w:ind w:left="12"/>
      </w:pPr>
      <w:r>
        <w:rPr>
          <w:rFonts w:eastAsia="Times New Roman"/>
          <w:spacing w:val="-5"/>
          <w:sz w:val="28"/>
          <w:szCs w:val="28"/>
        </w:rPr>
        <w:t>пришла к выводу:</w:t>
      </w:r>
      <w:r>
        <w:rPr>
          <w:rFonts w:eastAsia="Times New Roman"/>
          <w:sz w:val="28"/>
          <w:szCs w:val="28"/>
        </w:rPr>
        <w:tab/>
      </w:r>
    </w:p>
    <w:p w:rsidR="0055476C" w:rsidRDefault="0055476C" w:rsidP="0055476C">
      <w:pPr>
        <w:shd w:val="clear" w:color="auto" w:fill="FFFFFF"/>
        <w:spacing w:before="1534"/>
        <w:ind w:left="7"/>
      </w:pPr>
      <w:r>
        <w:rPr>
          <w:rFonts w:eastAsia="Times New Roman"/>
          <w:sz w:val="28"/>
          <w:szCs w:val="28"/>
        </w:rPr>
        <w:t>Подписи членов комиссии</w:t>
      </w:r>
    </w:p>
    <w:p w:rsidR="0055476C" w:rsidRDefault="0055476C" w:rsidP="00E41D3D">
      <w:pPr>
        <w:shd w:val="clear" w:color="auto" w:fill="FFFFFF"/>
        <w:spacing w:line="370" w:lineRule="exact"/>
        <w:ind w:right="19" w:firstLine="420"/>
        <w:jc w:val="both"/>
      </w:pPr>
    </w:p>
    <w:sectPr w:rsidR="0055476C" w:rsidSect="00784E41">
      <w:type w:val="continuous"/>
      <w:pgSz w:w="11909" w:h="16834"/>
      <w:pgMar w:top="1440" w:right="823" w:bottom="720" w:left="1435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3DD8"/>
    <w:multiLevelType w:val="hybridMultilevel"/>
    <w:tmpl w:val="D48A56A4"/>
    <w:lvl w:ilvl="0" w:tplc="EA101C0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9EF"/>
    <w:multiLevelType w:val="hybridMultilevel"/>
    <w:tmpl w:val="4BDEF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A4C50"/>
    <w:multiLevelType w:val="singleLevel"/>
    <w:tmpl w:val="EA101C0E"/>
    <w:lvl w:ilvl="0">
      <w:start w:val="1"/>
      <w:numFmt w:val="decimal"/>
      <w:lvlText w:val="1.%1."/>
      <w:legacy w:legacy="1" w:legacySpace="0" w:legacyIndent="5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B9925B3"/>
    <w:multiLevelType w:val="multilevel"/>
    <w:tmpl w:val="EE56DB62"/>
    <w:lvl w:ilvl="0">
      <w:start w:val="2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3EE5256A"/>
    <w:multiLevelType w:val="singleLevel"/>
    <w:tmpl w:val="17AA1500"/>
    <w:lvl w:ilvl="0">
      <w:start w:val="4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DB1432D"/>
    <w:multiLevelType w:val="singleLevel"/>
    <w:tmpl w:val="9D3A6358"/>
    <w:lvl w:ilvl="0">
      <w:start w:val="2"/>
      <w:numFmt w:val="decimal"/>
      <w:lvlText w:val="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E8B7E82"/>
    <w:multiLevelType w:val="hybridMultilevel"/>
    <w:tmpl w:val="077A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F3937"/>
    <w:multiLevelType w:val="singleLevel"/>
    <w:tmpl w:val="534AC760"/>
    <w:lvl w:ilvl="0">
      <w:start w:val="4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70C37C7"/>
    <w:multiLevelType w:val="hybridMultilevel"/>
    <w:tmpl w:val="AFC82CB2"/>
    <w:lvl w:ilvl="0" w:tplc="EA101C0E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B56D95"/>
    <w:multiLevelType w:val="multilevel"/>
    <w:tmpl w:val="1F9E68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5DD63B8"/>
    <w:multiLevelType w:val="singleLevel"/>
    <w:tmpl w:val="8B70BC6E"/>
    <w:lvl w:ilvl="0">
      <w:start w:val="4"/>
      <w:numFmt w:val="decimal"/>
      <w:lvlText w:val="2.%1."/>
      <w:legacy w:legacy="1" w:legacySpace="0" w:legacyIndent="6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6200E54"/>
    <w:multiLevelType w:val="singleLevel"/>
    <w:tmpl w:val="A498F9E6"/>
    <w:lvl w:ilvl="0">
      <w:start w:val="7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8FA6F67"/>
    <w:multiLevelType w:val="hybridMultilevel"/>
    <w:tmpl w:val="0C2679A2"/>
    <w:lvl w:ilvl="0" w:tplc="EA101C0E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12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3B"/>
    <w:rsid w:val="004D2B82"/>
    <w:rsid w:val="0055476C"/>
    <w:rsid w:val="007670BC"/>
    <w:rsid w:val="00784E41"/>
    <w:rsid w:val="007E569C"/>
    <w:rsid w:val="00962239"/>
    <w:rsid w:val="00BD343B"/>
    <w:rsid w:val="00D1681C"/>
    <w:rsid w:val="00E4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1E40A3-F4FC-45B2-99B8-66388B95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4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D2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67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0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HP</cp:lastModifiedBy>
  <cp:revision>2</cp:revision>
  <cp:lastPrinted>2017-02-15T12:57:00Z</cp:lastPrinted>
  <dcterms:created xsi:type="dcterms:W3CDTF">2023-01-26T12:38:00Z</dcterms:created>
  <dcterms:modified xsi:type="dcterms:W3CDTF">2023-01-26T12:38:00Z</dcterms:modified>
</cp:coreProperties>
</file>