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69" w:rsidRPr="00A25D69" w:rsidRDefault="00A25D69" w:rsidP="00A2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D6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25D69" w:rsidRPr="00A25D69" w:rsidRDefault="00A25D69" w:rsidP="00A2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25D69" w:rsidRPr="00A25D69" w:rsidRDefault="00A25D69" w:rsidP="00A2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№2 ИМ. В.П. ТРИФОНОВА» </w:t>
      </w:r>
    </w:p>
    <w:p w:rsidR="00A25D69" w:rsidRPr="00A25D69" w:rsidRDefault="00A25D69" w:rsidP="00A2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A25D69" w:rsidRPr="00A25D69" w:rsidRDefault="00A25D69" w:rsidP="00A25D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>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A25D69">
        <w:rPr>
          <w:rFonts w:ascii="Times New Roman" w:hAnsi="Times New Roman" w:cs="Times New Roman"/>
          <w:sz w:val="28"/>
          <w:szCs w:val="28"/>
        </w:rPr>
        <w:t>ИНСТРУМЕНТЫ»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ПО.01.МУЗЫКАЛЬНОЕ ИСПОЛНИТЕЛЬСТВО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D69">
        <w:rPr>
          <w:rFonts w:ascii="Times New Roman" w:hAnsi="Times New Roman" w:cs="Times New Roman"/>
          <w:b/>
          <w:sz w:val="28"/>
          <w:szCs w:val="36"/>
        </w:rPr>
        <w:t xml:space="preserve">ПРОГРАММА 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D69">
        <w:rPr>
          <w:rFonts w:ascii="Times New Roman" w:hAnsi="Times New Roman" w:cs="Times New Roman"/>
          <w:b/>
          <w:sz w:val="28"/>
          <w:szCs w:val="36"/>
        </w:rPr>
        <w:t>ПО УЧЕБНОМУ ПРЕДМЕТУ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D69">
        <w:rPr>
          <w:rFonts w:ascii="Times New Roman" w:hAnsi="Times New Roman" w:cs="Times New Roman"/>
          <w:b/>
          <w:sz w:val="28"/>
          <w:szCs w:val="36"/>
        </w:rPr>
        <w:t>ПО.01.УП.01. СПЕЦИАЛЬНОСТЬ</w:t>
      </w:r>
    </w:p>
    <w:p w:rsidR="00A25D69" w:rsidRPr="00A25D69" w:rsidRDefault="00A25D69" w:rsidP="00A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(балалайка</w:t>
      </w:r>
      <w:r w:rsidRPr="00A25D69">
        <w:rPr>
          <w:rFonts w:ascii="Times New Roman" w:hAnsi="Times New Roman" w:cs="Times New Roman"/>
          <w:b/>
          <w:sz w:val="28"/>
          <w:szCs w:val="36"/>
        </w:rPr>
        <w:t>)</w:t>
      </w:r>
    </w:p>
    <w:p w:rsidR="00A25D69" w:rsidRPr="00A25D69" w:rsidRDefault="00A25D69" w:rsidP="00A25D69">
      <w:pPr>
        <w:pStyle w:val="a6"/>
        <w:ind w:right="120"/>
        <w:jc w:val="center"/>
        <w:rPr>
          <w:rFonts w:ascii="Times New Roman" w:hAnsi="Times New Roman"/>
        </w:rPr>
      </w:pPr>
    </w:p>
    <w:p w:rsidR="00A25D69" w:rsidRPr="00A25D69" w:rsidRDefault="00A25D69" w:rsidP="00A25D69">
      <w:pPr>
        <w:pStyle w:val="a6"/>
        <w:rPr>
          <w:rFonts w:ascii="Times New Roman" w:hAnsi="Times New Roman"/>
          <w:sz w:val="28"/>
          <w:szCs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A25D69">
        <w:rPr>
          <w:rStyle w:val="11"/>
          <w:rFonts w:ascii="Times New Roman" w:hAnsi="Times New Roman" w:cs="Times New Roman"/>
          <w:sz w:val="28"/>
          <w:szCs w:val="28"/>
        </w:rPr>
        <w:t>г. Вологда</w:t>
      </w:r>
    </w:p>
    <w:p w:rsid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A25D69">
        <w:rPr>
          <w:rStyle w:val="11"/>
          <w:rFonts w:ascii="Times New Roman" w:hAnsi="Times New Roman" w:cs="Times New Roman"/>
          <w:sz w:val="28"/>
          <w:szCs w:val="28"/>
        </w:rPr>
        <w:t xml:space="preserve"> 2017</w:t>
      </w:r>
    </w:p>
    <w:p w:rsidR="006E2A2D" w:rsidRDefault="006E2A2D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6E2A2D" w:rsidRPr="00A25D69" w:rsidRDefault="00330FFA" w:rsidP="00330FFA">
      <w:pPr>
        <w:pStyle w:val="a6"/>
        <w:ind w:right="120"/>
        <w:rPr>
          <w:rStyle w:val="11"/>
          <w:rFonts w:ascii="Times New Roman" w:hAnsi="Times New Roman" w:cs="Times New Roman"/>
          <w:sz w:val="28"/>
          <w:szCs w:val="28"/>
        </w:rPr>
      </w:pPr>
      <w:r w:rsidRPr="00330FFA">
        <w:rPr>
          <w:rStyle w:val="11"/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2510" cy="8620128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62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69" w:rsidRPr="00A25D69" w:rsidRDefault="00A25D69" w:rsidP="00A25D69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A25D69" w:rsidRPr="00A25D69" w:rsidRDefault="00A25D69" w:rsidP="00A25D69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программы учебного предмета</w:t>
      </w:r>
    </w:p>
    <w:p w:rsidR="00A25D69" w:rsidRPr="00A25D69" w:rsidRDefault="00A25D69" w:rsidP="00A25D69">
      <w:pPr>
        <w:spacing w:line="360" w:lineRule="auto"/>
        <w:jc w:val="both"/>
        <w:rPr>
          <w:rFonts w:ascii="Times New Roman" w:hAnsi="Times New Roman" w:cs="Times New Roman"/>
        </w:rPr>
      </w:pPr>
    </w:p>
    <w:p w:rsidR="00A25D69" w:rsidRPr="00A25D69" w:rsidRDefault="00A25D69" w:rsidP="00A25D69">
      <w:pPr>
        <w:spacing w:line="360" w:lineRule="auto"/>
        <w:jc w:val="both"/>
        <w:rPr>
          <w:rFonts w:ascii="Times New Roman" w:hAnsi="Times New Roman" w:cs="Times New Roman"/>
        </w:rPr>
      </w:pPr>
    </w:p>
    <w:p w:rsidR="00A25D69" w:rsidRPr="00A25D69" w:rsidRDefault="00A25D69" w:rsidP="00AC7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>I.</w:t>
      </w:r>
      <w:r w:rsidRPr="00A25D69">
        <w:rPr>
          <w:rFonts w:ascii="Times New Roman" w:hAnsi="Times New Roman" w:cs="Times New Roman"/>
          <w:sz w:val="28"/>
          <w:szCs w:val="28"/>
        </w:rPr>
        <w:tab/>
        <w:t>Пояснительная записка………………………………………………</w:t>
      </w:r>
      <w:r w:rsidR="00AC7037">
        <w:rPr>
          <w:rFonts w:ascii="Times New Roman" w:hAnsi="Times New Roman" w:cs="Times New Roman"/>
          <w:sz w:val="28"/>
          <w:szCs w:val="28"/>
        </w:rPr>
        <w:t>……3</w:t>
      </w:r>
      <w:r w:rsidRPr="00A25D69">
        <w:rPr>
          <w:rFonts w:ascii="Times New Roman" w:hAnsi="Times New Roman" w:cs="Times New Roman"/>
          <w:sz w:val="28"/>
          <w:szCs w:val="28"/>
        </w:rPr>
        <w:tab/>
      </w:r>
      <w:r w:rsidRPr="00A25D69">
        <w:rPr>
          <w:rFonts w:ascii="Times New Roman" w:hAnsi="Times New Roman" w:cs="Times New Roman"/>
          <w:sz w:val="28"/>
          <w:szCs w:val="28"/>
        </w:rPr>
        <w:tab/>
      </w:r>
      <w:r w:rsidRPr="00A25D69">
        <w:rPr>
          <w:rFonts w:ascii="Times New Roman" w:hAnsi="Times New Roman" w:cs="Times New Roman"/>
          <w:sz w:val="28"/>
          <w:szCs w:val="28"/>
        </w:rPr>
        <w:tab/>
      </w:r>
      <w:r w:rsidRPr="00A25D69">
        <w:rPr>
          <w:rFonts w:ascii="Times New Roman" w:hAnsi="Times New Roman" w:cs="Times New Roman"/>
          <w:sz w:val="28"/>
          <w:szCs w:val="28"/>
        </w:rPr>
        <w:tab/>
      </w:r>
    </w:p>
    <w:p w:rsidR="00A25D69" w:rsidRDefault="00A25D69" w:rsidP="00AC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>II.</w:t>
      </w:r>
      <w:r w:rsidRPr="00A25D69">
        <w:rPr>
          <w:rFonts w:ascii="Times New Roman" w:hAnsi="Times New Roman" w:cs="Times New Roman"/>
          <w:sz w:val="28"/>
          <w:szCs w:val="28"/>
        </w:rPr>
        <w:tab/>
        <w:t>Содержание учебного предмета…………………………………………….</w:t>
      </w:r>
      <w:r w:rsidR="00AC7037">
        <w:rPr>
          <w:rFonts w:ascii="Times New Roman" w:hAnsi="Times New Roman" w:cs="Times New Roman"/>
          <w:sz w:val="28"/>
          <w:szCs w:val="28"/>
        </w:rPr>
        <w:t>.7</w:t>
      </w:r>
    </w:p>
    <w:p w:rsidR="00AC7037" w:rsidRPr="00A25D69" w:rsidRDefault="00AC7037" w:rsidP="00AC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69" w:rsidRDefault="00A25D69" w:rsidP="00AC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 xml:space="preserve">III. </w:t>
      </w:r>
      <w:r w:rsidRPr="00A25D69">
        <w:rPr>
          <w:rFonts w:ascii="Times New Roman" w:hAnsi="Times New Roman" w:cs="Times New Roman"/>
          <w:sz w:val="28"/>
          <w:szCs w:val="28"/>
        </w:rPr>
        <w:tab/>
        <w:t>Требования к уровню под</w:t>
      </w:r>
      <w:r w:rsidR="00AC7037">
        <w:rPr>
          <w:rFonts w:ascii="Times New Roman" w:hAnsi="Times New Roman" w:cs="Times New Roman"/>
          <w:sz w:val="28"/>
          <w:szCs w:val="28"/>
        </w:rPr>
        <w:t>готовки обучающихся………………………. ...25</w:t>
      </w:r>
    </w:p>
    <w:p w:rsidR="00AC7037" w:rsidRPr="00A25D69" w:rsidRDefault="00AC7037" w:rsidP="00AC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69" w:rsidRPr="00A25D69" w:rsidRDefault="00A25D69" w:rsidP="00AC7037">
      <w:pPr>
        <w:pStyle w:val="a6"/>
        <w:rPr>
          <w:rFonts w:ascii="Times New Roman" w:hAnsi="Times New Roman"/>
          <w:sz w:val="28"/>
          <w:szCs w:val="28"/>
        </w:rPr>
      </w:pPr>
      <w:r w:rsidRPr="00A25D69">
        <w:rPr>
          <w:rFonts w:ascii="Times New Roman" w:hAnsi="Times New Roman"/>
          <w:sz w:val="28"/>
          <w:szCs w:val="28"/>
          <w:lang w:val="en-US"/>
        </w:rPr>
        <w:t>IV</w:t>
      </w:r>
      <w:r w:rsidRPr="00A25D69">
        <w:rPr>
          <w:rFonts w:ascii="Times New Roman" w:hAnsi="Times New Roman"/>
          <w:sz w:val="28"/>
          <w:szCs w:val="28"/>
        </w:rPr>
        <w:t xml:space="preserve">.    </w:t>
      </w:r>
      <w:r w:rsidRPr="00A25D69">
        <w:rPr>
          <w:rFonts w:ascii="Times New Roman" w:hAnsi="Times New Roman"/>
          <w:sz w:val="28"/>
          <w:szCs w:val="28"/>
        </w:rPr>
        <w:tab/>
        <w:t>Формы и методы контроля, система оценок……………………………</w:t>
      </w:r>
      <w:r w:rsidR="00AC7037">
        <w:rPr>
          <w:rFonts w:ascii="Times New Roman" w:hAnsi="Times New Roman"/>
          <w:sz w:val="28"/>
          <w:szCs w:val="28"/>
        </w:rPr>
        <w:t>…28</w:t>
      </w:r>
    </w:p>
    <w:p w:rsidR="00A25D69" w:rsidRPr="00A25D69" w:rsidRDefault="00A25D69" w:rsidP="00AC7037">
      <w:pPr>
        <w:pStyle w:val="a6"/>
        <w:rPr>
          <w:rFonts w:ascii="Times New Roman" w:hAnsi="Times New Roman"/>
          <w:sz w:val="28"/>
          <w:szCs w:val="28"/>
        </w:rPr>
      </w:pPr>
    </w:p>
    <w:p w:rsidR="00A25D69" w:rsidRPr="00A25D69" w:rsidRDefault="00A25D69" w:rsidP="00AC7037">
      <w:pPr>
        <w:pStyle w:val="a6"/>
        <w:rPr>
          <w:rFonts w:ascii="Times New Roman" w:hAnsi="Times New Roman"/>
          <w:sz w:val="28"/>
          <w:szCs w:val="28"/>
        </w:rPr>
      </w:pPr>
      <w:r w:rsidRPr="00A25D69">
        <w:rPr>
          <w:rFonts w:ascii="Times New Roman" w:hAnsi="Times New Roman"/>
          <w:sz w:val="28"/>
          <w:szCs w:val="28"/>
          <w:lang w:val="en-US"/>
        </w:rPr>
        <w:t>V</w:t>
      </w:r>
      <w:r w:rsidRPr="00A25D69">
        <w:rPr>
          <w:rFonts w:ascii="Times New Roman" w:hAnsi="Times New Roman"/>
          <w:sz w:val="28"/>
          <w:szCs w:val="28"/>
        </w:rPr>
        <w:t>.</w:t>
      </w:r>
      <w:r w:rsidRPr="00A25D69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процесса………………………….</w:t>
      </w:r>
      <w:r w:rsidR="00AC7037">
        <w:rPr>
          <w:rFonts w:ascii="Times New Roman" w:hAnsi="Times New Roman"/>
          <w:sz w:val="28"/>
          <w:szCs w:val="28"/>
        </w:rPr>
        <w:t>..33</w:t>
      </w:r>
    </w:p>
    <w:p w:rsidR="00A25D69" w:rsidRPr="00A25D69" w:rsidRDefault="00A25D69" w:rsidP="00AC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D69" w:rsidRPr="00A25D69" w:rsidRDefault="00A25D69" w:rsidP="00AC70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 xml:space="preserve">VI.     Список рекомендуемой  нотной  </w:t>
      </w:r>
      <w:r w:rsidR="00AC7037">
        <w:rPr>
          <w:rFonts w:ascii="Times New Roman" w:hAnsi="Times New Roman" w:cs="Times New Roman"/>
          <w:sz w:val="28"/>
          <w:szCs w:val="28"/>
        </w:rPr>
        <w:t>и методической литературы…………..36</w:t>
      </w:r>
    </w:p>
    <w:p w:rsidR="003466A1" w:rsidRDefault="003466A1" w:rsidP="00AC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AC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AC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AC7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252" w:rsidRDefault="006E3252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E44" w:rsidRDefault="00583E44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E44" w:rsidRDefault="00583E44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E44" w:rsidRDefault="00583E44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310B92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9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07C82">
        <w:rPr>
          <w:rFonts w:ascii="Times New Roman" w:hAnsi="Times New Roman" w:cs="Times New Roman"/>
          <w:b/>
          <w:i/>
          <w:sz w:val="28"/>
          <w:szCs w:val="28"/>
        </w:rPr>
        <w:t>1. Характеристика</w:t>
      </w:r>
      <w:r w:rsidRPr="00171C4C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предмета, его место и роль в образовательном процессе.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C4C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310B92">
        <w:rPr>
          <w:rFonts w:ascii="Times New Roman" w:hAnsi="Times New Roman" w:cs="Times New Roman"/>
          <w:sz w:val="28"/>
          <w:szCs w:val="28"/>
        </w:rPr>
        <w:t xml:space="preserve">«Специальность (балалайка)» </w:t>
      </w:r>
      <w:r w:rsidR="00310B92"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 нравственное развитие ученика.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</w:t>
      </w:r>
      <w:r w:rsidR="00310B92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310B92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щихся, а </w:t>
      </w:r>
      <w:r w:rsidR="00310B92">
        <w:rPr>
          <w:rFonts w:ascii="Times New Roman" w:hAnsi="Times New Roman" w:cs="Times New Roman"/>
          <w:sz w:val="28"/>
          <w:szCs w:val="28"/>
        </w:rPr>
        <w:t xml:space="preserve">для наиболее одаренных на </w:t>
      </w:r>
      <w:r w:rsidRPr="00171C4C">
        <w:rPr>
          <w:rFonts w:ascii="Times New Roman" w:hAnsi="Times New Roman" w:cs="Times New Roman"/>
          <w:sz w:val="28"/>
          <w:szCs w:val="28"/>
        </w:rPr>
        <w:t xml:space="preserve"> дальнейшую профессиональную деятельность.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Учебный план по допо</w:t>
      </w:r>
      <w:r>
        <w:rPr>
          <w:rFonts w:ascii="Times New Roman" w:hAnsi="Times New Roman" w:cs="Times New Roman"/>
          <w:sz w:val="28"/>
          <w:szCs w:val="28"/>
        </w:rPr>
        <w:t>лнительной предпрофессиональной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в области искусства «Народные </w:t>
      </w:r>
      <w:r w:rsidRPr="00171C4C">
        <w:rPr>
          <w:rFonts w:ascii="Times New Roman" w:hAnsi="Times New Roman" w:cs="Times New Roman"/>
          <w:sz w:val="28"/>
          <w:szCs w:val="28"/>
        </w:rPr>
        <w:t xml:space="preserve">инструменты (балалайка)» направлен на приобретение обучающимися музыкально-исполнительских знаний, умений, навыков. </w:t>
      </w:r>
    </w:p>
    <w:p w:rsidR="00BB1B1C" w:rsidRPr="00171C4C" w:rsidRDefault="00BB1B1C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746BFB" w:rsidRDefault="003466A1" w:rsidP="00310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746BFB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746BF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746B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балалайка</w:t>
      </w:r>
      <w:r w:rsidR="00232679">
        <w:rPr>
          <w:rFonts w:ascii="Times New Roman" w:hAnsi="Times New Roman"/>
          <w:sz w:val="28"/>
          <w:szCs w:val="28"/>
        </w:rPr>
        <w:t>)</w:t>
      </w:r>
      <w:r w:rsidR="00310B92">
        <w:rPr>
          <w:rFonts w:ascii="Times New Roman" w:hAnsi="Times New Roman"/>
          <w:sz w:val="28"/>
          <w:szCs w:val="28"/>
        </w:rPr>
        <w:t>»</w:t>
      </w:r>
      <w:r w:rsidRPr="00746BFB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3466A1" w:rsidRPr="00746BFB" w:rsidRDefault="00583E44" w:rsidP="00310B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 десяти </w:t>
      </w:r>
      <w:r w:rsidR="003466A1" w:rsidRPr="00746BFB">
        <w:rPr>
          <w:rFonts w:ascii="Times New Roman" w:hAnsi="Times New Roman"/>
          <w:sz w:val="28"/>
          <w:szCs w:val="28"/>
        </w:rPr>
        <w:t>до двенадцати лет, составляет 5</w:t>
      </w:r>
      <w:r w:rsidR="00AE6C08">
        <w:rPr>
          <w:rFonts w:ascii="Times New Roman" w:hAnsi="Times New Roman"/>
          <w:sz w:val="28"/>
          <w:szCs w:val="28"/>
        </w:rPr>
        <w:t xml:space="preserve"> </w:t>
      </w:r>
      <w:r w:rsidR="003466A1" w:rsidRPr="00746BFB">
        <w:rPr>
          <w:rFonts w:ascii="Times New Roman" w:hAnsi="Times New Roman"/>
          <w:sz w:val="28"/>
          <w:szCs w:val="28"/>
        </w:rPr>
        <w:t>лет.</w:t>
      </w:r>
    </w:p>
    <w:p w:rsidR="003466A1" w:rsidRPr="00746BFB" w:rsidRDefault="003466A1" w:rsidP="00310B9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466A1" w:rsidRDefault="003466A1" w:rsidP="00310B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66A1" w:rsidRDefault="003466A1" w:rsidP="00310B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66A1" w:rsidRPr="003466A1" w:rsidRDefault="003466A1" w:rsidP="00310B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 w:rsidRPr="00746BFB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746BF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746B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балалайка</w:t>
      </w:r>
      <w:r w:rsidRPr="00746B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310B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</w:p>
    <w:p w:rsidR="003466A1" w:rsidRPr="00746BFB" w:rsidRDefault="003466A1" w:rsidP="00310B9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="00583E44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2127"/>
        <w:gridCol w:w="3260"/>
      </w:tblGrid>
      <w:tr w:rsidR="003466A1" w:rsidRPr="00746BFB" w:rsidTr="003466A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BFB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10B92" w:rsidP="00310B9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10B92" w:rsidP="00310B9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класс</w:t>
            </w:r>
          </w:p>
        </w:tc>
      </w:tr>
      <w:tr w:rsidR="003466A1" w:rsidRPr="00746BFB" w:rsidTr="003466A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B92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746BFB">
              <w:rPr>
                <w:rFonts w:ascii="Times New Roman" w:hAnsi="Times New Roman"/>
                <w:sz w:val="28"/>
                <w:szCs w:val="28"/>
              </w:rPr>
              <w:t xml:space="preserve"> учебная нагрузка 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3466A1" w:rsidRPr="00746BFB" w:rsidTr="003466A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3466A1" w:rsidRPr="00746BFB" w:rsidRDefault="003466A1" w:rsidP="00310B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746B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310B92">
              <w:rPr>
                <w:rFonts w:ascii="Times New Roman" w:hAnsi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3466A1" w:rsidRPr="00746BFB" w:rsidTr="003466A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BFB">
              <w:rPr>
                <w:rFonts w:ascii="Times New Roman" w:hAnsi="Times New Roman"/>
                <w:sz w:val="28"/>
                <w:szCs w:val="28"/>
              </w:rPr>
              <w:t xml:space="preserve">Количество часов на </w:t>
            </w:r>
            <w:r w:rsidRPr="00310B92">
              <w:rPr>
                <w:rFonts w:ascii="Times New Roman" w:hAnsi="Times New Roman"/>
                <w:b/>
                <w:sz w:val="28"/>
                <w:szCs w:val="28"/>
              </w:rPr>
              <w:t>внеаудиторную (самостоятельную) работу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10B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3466A1" w:rsidRDefault="003466A1" w:rsidP="00310B9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66A1" w:rsidRPr="00746BFB" w:rsidRDefault="003466A1" w:rsidP="00310B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746BFB">
        <w:rPr>
          <w:rFonts w:ascii="Times New Roman" w:hAnsi="Times New Roman"/>
          <w:sz w:val="28"/>
          <w:szCs w:val="28"/>
        </w:rPr>
        <w:t xml:space="preserve">: индивидуальная, рекомендуемая продолжительность урока - 40 минут. </w:t>
      </w:r>
    </w:p>
    <w:p w:rsidR="003466A1" w:rsidRDefault="003466A1" w:rsidP="00310B9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46BF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BB1B1C" w:rsidRPr="00746BFB" w:rsidRDefault="00BB1B1C" w:rsidP="00310B9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A18">
        <w:rPr>
          <w:rFonts w:ascii="Times New Roman" w:hAnsi="Times New Roman" w:cs="Times New Roman"/>
          <w:b/>
          <w:i/>
          <w:sz w:val="28"/>
          <w:szCs w:val="28"/>
        </w:rPr>
        <w:t>5. Цели</w:t>
      </w:r>
      <w:r w:rsidRPr="00171C4C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</w:t>
      </w:r>
      <w:r w:rsidR="00232679">
        <w:rPr>
          <w:rFonts w:ascii="Times New Roman" w:hAnsi="Times New Roman" w:cs="Times New Roman"/>
          <w:b/>
          <w:i/>
          <w:sz w:val="28"/>
          <w:szCs w:val="28"/>
        </w:rPr>
        <w:t>мета «Специальность» (балалайка)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17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развитие музыкально-творческих способностей </w:t>
      </w:r>
      <w:r w:rsidR="00310B92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310B92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щегося на основе приобретенных им знаний, умений и навыков, позволяющих воспринимать, осваивать и исполнять на балалайке произведения различных </w:t>
      </w:r>
      <w:r w:rsidR="00310B92">
        <w:rPr>
          <w:rFonts w:ascii="Times New Roman" w:hAnsi="Times New Roman" w:cs="Times New Roman"/>
          <w:sz w:val="28"/>
          <w:szCs w:val="28"/>
        </w:rPr>
        <w:t xml:space="preserve">стилей, </w:t>
      </w:r>
      <w:r w:rsidRPr="00171C4C">
        <w:rPr>
          <w:rFonts w:ascii="Times New Roman" w:hAnsi="Times New Roman" w:cs="Times New Roman"/>
          <w:sz w:val="28"/>
          <w:szCs w:val="28"/>
        </w:rPr>
        <w:t>жанров и форм в соответствии с ФГТ;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7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• овладение знаниями, умениями и навыками игры на балалайке, позволяющими выпускнику приобретать собственный опыт музицирования;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310B92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творческой деятельности;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310B92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310B92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BB1B1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BB1B1C" w:rsidRPr="00171C4C" w:rsidRDefault="00BB1B1C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 учебного пред</w:t>
      </w:r>
      <w:r w:rsidR="00BB1B1C">
        <w:rPr>
          <w:rFonts w:ascii="Times New Roman" w:hAnsi="Times New Roman" w:cs="Times New Roman"/>
          <w:b/>
          <w:i/>
          <w:sz w:val="28"/>
          <w:szCs w:val="28"/>
        </w:rPr>
        <w:t>мета «Специальность</w:t>
      </w:r>
      <w:r w:rsidR="00232679">
        <w:rPr>
          <w:rFonts w:ascii="Times New Roman" w:hAnsi="Times New Roman" w:cs="Times New Roman"/>
          <w:b/>
          <w:i/>
          <w:sz w:val="28"/>
          <w:szCs w:val="28"/>
        </w:rPr>
        <w:t xml:space="preserve"> (балалайка)</w:t>
      </w:r>
      <w:r w:rsidR="00BB1B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Программа содержит необходимые для организации занятий параметры: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распределение учебного материала по годам обучения;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описание дидактических единиц учебного предмета;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соответствие с данными направлениями строится основной раздел программы «Содержание учебного предмета». </w:t>
      </w:r>
    </w:p>
    <w:p w:rsidR="00BB1B1C" w:rsidRPr="00171C4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словесный (рассказ, беседа, объяснение);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метод упражнений и повторений (выработка игровых навыков </w:t>
      </w:r>
      <w:r w:rsidR="00BB1B1C">
        <w:rPr>
          <w:rFonts w:ascii="Times New Roman" w:hAnsi="Times New Roman" w:cs="Times New Roman"/>
          <w:sz w:val="28"/>
          <w:szCs w:val="28"/>
        </w:rPr>
        <w:t>обучающегося</w:t>
      </w:r>
      <w:r w:rsidRPr="00171C4C">
        <w:rPr>
          <w:rFonts w:ascii="Times New Roman" w:hAnsi="Times New Roman" w:cs="Times New Roman"/>
          <w:sz w:val="28"/>
          <w:szCs w:val="28"/>
        </w:rPr>
        <w:t xml:space="preserve">, работа над художественно-образной сферой произведения);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метод показа (показ педагогом игровых движений, исполнение педагогом пьес с использованием многообразных вариантов показа);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объяснительно-иллюстративный (педагог играет произведение ученика и попутно объясняет);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репродуктивный метод (повторение учеником игровых приемов по образцу учителя);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метод проблемного изложения (педагог ставит и сам решает проблему, показывая при этом ученику разные пути и варианты решения); </w:t>
      </w: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частично-поисковый (ученик участвует в поисках решения поставленной задачи).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Выбор методов зависит от возраста и индивидуальных особенностей </w:t>
      </w:r>
      <w:r w:rsidR="00BB1B1C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BB1B1C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BB1B1C" w:rsidRPr="00171C4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10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материально-технических условий реализации учебного предмета.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по учебному пред</w:t>
      </w:r>
      <w:r w:rsidR="00BB1B1C">
        <w:rPr>
          <w:rFonts w:ascii="Times New Roman" w:hAnsi="Times New Roman" w:cs="Times New Roman"/>
          <w:sz w:val="28"/>
          <w:szCs w:val="28"/>
        </w:rPr>
        <w:t>мету «Специальность</w:t>
      </w:r>
      <w:r w:rsidR="00232679">
        <w:rPr>
          <w:rFonts w:ascii="Times New Roman" w:hAnsi="Times New Roman" w:cs="Times New Roman"/>
          <w:sz w:val="28"/>
          <w:szCs w:val="28"/>
        </w:rPr>
        <w:t xml:space="preserve"> (балалайка)</w:t>
      </w:r>
      <w:r w:rsidR="00BB1B1C">
        <w:rPr>
          <w:rFonts w:ascii="Times New Roman" w:hAnsi="Times New Roman" w:cs="Times New Roman"/>
          <w:sz w:val="28"/>
          <w:szCs w:val="28"/>
        </w:rPr>
        <w:t>»</w:t>
      </w:r>
      <w:r w:rsidRPr="00171C4C">
        <w:rPr>
          <w:rFonts w:ascii="Times New Roman" w:hAnsi="Times New Roman" w:cs="Times New Roman"/>
          <w:sz w:val="28"/>
          <w:szCs w:val="28"/>
        </w:rPr>
        <w:t xml:space="preserve"> должны иметь площадь не менее 9 кв.м, наличие фортепиано, пюпитра.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3466A1" w:rsidRDefault="003466A1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должно обеспечить наличие инструментов обычного размера, а также уменьшенных инструментов (балалаек), так необходимых для самых маленьких учеников. </w:t>
      </w:r>
    </w:p>
    <w:p w:rsidR="00BB1B1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1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1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1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1C" w:rsidRPr="00171C4C" w:rsidRDefault="00BB1B1C" w:rsidP="00310B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BB1B1C" w:rsidRDefault="003466A1" w:rsidP="003466A1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6A1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времени,</w:t>
      </w:r>
      <w:r w:rsidRPr="00346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1" w:rsidRPr="00BB1B1C" w:rsidRDefault="003466A1" w:rsidP="00BB1B1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1B1C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«Специальность (балалайка)», на максимальную, самостоятельную нагрузку обучающихся и аудиторные занятия:</w:t>
      </w:r>
    </w:p>
    <w:p w:rsidR="003466A1" w:rsidRDefault="003466A1" w:rsidP="00BB1B1C">
      <w:pPr>
        <w:pStyle w:val="ac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66A1">
        <w:rPr>
          <w:rFonts w:ascii="Times New Roman" w:hAnsi="Times New Roman" w:cs="Times New Roman"/>
          <w:sz w:val="28"/>
          <w:szCs w:val="28"/>
        </w:rPr>
        <w:t>Срок обучения –</w:t>
      </w:r>
      <w:r w:rsidR="00BB1B1C">
        <w:rPr>
          <w:rFonts w:ascii="Times New Roman" w:hAnsi="Times New Roman" w:cs="Times New Roman"/>
          <w:sz w:val="28"/>
          <w:szCs w:val="28"/>
        </w:rPr>
        <w:t xml:space="preserve"> 5</w:t>
      </w:r>
      <w:r w:rsidRPr="003466A1">
        <w:rPr>
          <w:rFonts w:ascii="Times New Roman" w:hAnsi="Times New Roman" w:cs="Times New Roman"/>
          <w:sz w:val="28"/>
          <w:szCs w:val="28"/>
        </w:rPr>
        <w:t xml:space="preserve"> </w:t>
      </w:r>
      <w:r w:rsidR="00BB1B1C">
        <w:rPr>
          <w:rFonts w:ascii="Times New Roman" w:hAnsi="Times New Roman" w:cs="Times New Roman"/>
          <w:sz w:val="28"/>
          <w:szCs w:val="28"/>
        </w:rPr>
        <w:t>(</w:t>
      </w:r>
      <w:r w:rsidRPr="003466A1">
        <w:rPr>
          <w:rFonts w:ascii="Times New Roman" w:hAnsi="Times New Roman" w:cs="Times New Roman"/>
          <w:sz w:val="28"/>
          <w:szCs w:val="28"/>
        </w:rPr>
        <w:t>6</w:t>
      </w:r>
      <w:r w:rsidR="00BB1B1C">
        <w:rPr>
          <w:rFonts w:ascii="Times New Roman" w:hAnsi="Times New Roman" w:cs="Times New Roman"/>
          <w:sz w:val="28"/>
          <w:szCs w:val="28"/>
        </w:rPr>
        <w:t>)</w:t>
      </w:r>
      <w:r w:rsidRPr="003466A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B1B1C" w:rsidRPr="003466A1" w:rsidRDefault="00BB1B1C" w:rsidP="00BB1B1C">
      <w:pPr>
        <w:pStyle w:val="ac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466A1" w:rsidRPr="00746BFB" w:rsidTr="003466A1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466A1" w:rsidRPr="00746BFB" w:rsidTr="003466A1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часов на внеаудиторные</w:t>
            </w:r>
          </w:p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D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часов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D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3466A1" w:rsidRPr="00746BFB" w:rsidTr="003466A1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746BFB" w:rsidRDefault="003466A1" w:rsidP="0034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FB">
              <w:rPr>
                <w:rFonts w:ascii="Times New Roman" w:hAnsi="Times New Roman" w:cs="Times New Roman"/>
                <w:sz w:val="24"/>
                <w:szCs w:val="24"/>
              </w:rPr>
              <w:t>1138,5</w:t>
            </w:r>
          </w:p>
        </w:tc>
      </w:tr>
    </w:tbl>
    <w:p w:rsidR="003466A1" w:rsidRPr="00AE6C08" w:rsidRDefault="003466A1" w:rsidP="00AE6C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B1C" w:rsidRDefault="00BB1B1C" w:rsidP="00BB1B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счет резерва учебного времени.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 </w:t>
      </w:r>
    </w:p>
    <w:p w:rsidR="00BB1B1C" w:rsidRDefault="00BB1B1C" w:rsidP="00BB1B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 </w:t>
      </w:r>
    </w:p>
    <w:p w:rsidR="003466A1" w:rsidRDefault="003466A1" w:rsidP="00BB1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- классам. 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времени, данное время направлено на освоения учебного материала. </w:t>
      </w:r>
    </w:p>
    <w:p w:rsidR="003466A1" w:rsidRPr="00507C82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C82">
        <w:rPr>
          <w:rFonts w:ascii="Times New Roman" w:hAnsi="Times New Roman" w:cs="Times New Roman"/>
          <w:b/>
          <w:i/>
          <w:sz w:val="28"/>
          <w:szCs w:val="28"/>
        </w:rPr>
        <w:t xml:space="preserve">Виды внеаудиторной работы: 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самостоятельные занятия по подготовке учебной программы; 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подготовка к контрольным урокам, зачетам и экзаменам; 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подготовка к концертным, конкурсным выступлениям; 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3466A1" w:rsidRPr="00171C4C" w:rsidRDefault="003466A1" w:rsidP="00BB1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AE6C08" w:rsidRDefault="00AE6C08" w:rsidP="00BB1B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6C08" w:rsidRPr="00171C4C" w:rsidRDefault="003466A1" w:rsidP="00AE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Годовые требования по классам</w:t>
      </w:r>
    </w:p>
    <w:p w:rsidR="003466A1" w:rsidRPr="00171C4C" w:rsidRDefault="003466A1" w:rsidP="003466A1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3466A1" w:rsidRPr="00171C4C" w:rsidRDefault="003466A1" w:rsidP="003466A1">
      <w:pPr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66A1" w:rsidRPr="00171C4C" w:rsidRDefault="003466A1" w:rsidP="003466A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Знакомство с инструментом: название частей балалайки, тембровые, звуковысотные, динамические возможности. Правила хранения и ухода за инструментом.</w:t>
      </w:r>
    </w:p>
    <w:p w:rsidR="003466A1" w:rsidRPr="00171C4C" w:rsidRDefault="003466A1" w:rsidP="003466A1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 xml:space="preserve">Ознакомить ученика с правильной посадкой за инструментом, постановкой обеих рук. </w:t>
      </w:r>
    </w:p>
    <w:p w:rsidR="003466A1" w:rsidRPr="00171C4C" w:rsidRDefault="003466A1" w:rsidP="003466A1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Освоение приёмов игры: пиццикато большим пальцем, арпеджиато, бряцание.</w:t>
      </w:r>
    </w:p>
    <w:p w:rsidR="003466A1" w:rsidRPr="00171C4C" w:rsidRDefault="003466A1" w:rsidP="003466A1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 xml:space="preserve">Изучить расположение нот на грифе. Изучение полупозиции и </w:t>
      </w:r>
      <w:r w:rsidRPr="00171C4C">
        <w:rPr>
          <w:sz w:val="28"/>
          <w:szCs w:val="28"/>
          <w:lang w:val="en-US"/>
        </w:rPr>
        <w:t>I</w:t>
      </w:r>
      <w:r w:rsidRPr="00171C4C">
        <w:rPr>
          <w:sz w:val="28"/>
          <w:szCs w:val="28"/>
        </w:rPr>
        <w:t xml:space="preserve"> позиции, название пальцев. </w:t>
      </w:r>
    </w:p>
    <w:p w:rsidR="003466A1" w:rsidRPr="00171C4C" w:rsidRDefault="003466A1" w:rsidP="003466A1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Игра легких пьес с передачей образного содержания, контроль за выразительностью мелодии, нюансы. Знакомство с простейшими ритмическими рисунками.</w:t>
      </w:r>
    </w:p>
    <w:p w:rsidR="003466A1" w:rsidRPr="00171C4C" w:rsidRDefault="003466A1" w:rsidP="003466A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Игра на инструменте с последовательным изучением записи нот; освоение длительностей (целые, половинные, четвертные, восьмые); знаки альтерации; знаки повторного письма (реприза, вольта).</w:t>
      </w:r>
    </w:p>
    <w:p w:rsidR="003466A1" w:rsidRPr="00171C4C" w:rsidRDefault="003466A1" w:rsidP="003466A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Основы техники исполнения штрихов: легато, стаккато. </w:t>
      </w:r>
    </w:p>
    <w:p w:rsidR="003466A1" w:rsidRDefault="003466A1" w:rsidP="003466A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Изучение музыкальных терминов. Требования знаний терминологии для 1-го класса: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pizz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pizzicato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forte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mf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mezzo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forte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mezzo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cresc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crescendo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dim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diminuendo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rit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ritenuto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adagio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moderato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171C4C">
        <w:rPr>
          <w:rFonts w:ascii="Times New Roman" w:hAnsi="Times New Roman" w:cs="Times New Roman"/>
          <w:i/>
          <w:sz w:val="28"/>
          <w:szCs w:val="28"/>
        </w:rPr>
        <w:t>; реприза.</w:t>
      </w:r>
    </w:p>
    <w:p w:rsidR="00BB1B1C" w:rsidRPr="00171C4C" w:rsidRDefault="00BB1B1C" w:rsidP="00BB1B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3466A1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>, e-moll в одну октаву приемом пиццикато большим пальцем, четвертными длительностями. Штрихи легато, стаккато. 4 – 5 этюдов с простым ритмическим рисунком на приёмы игры: пиццикато большим пальцем, бряцание, арпеджиато. 8 – 10 пьес разнохарактерных пьес</w:t>
      </w:r>
    </w:p>
    <w:p w:rsidR="00AE6C08" w:rsidRPr="00171C4C" w:rsidRDefault="00AE6C08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05" w:rsidRPr="00171C4C" w:rsidRDefault="00161E05" w:rsidP="00AC703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>рограммы для контрольного урока в 1 полугодии</w:t>
      </w:r>
    </w:p>
    <w:p w:rsidR="003466A1" w:rsidRPr="00171C4C" w:rsidRDefault="003466A1" w:rsidP="003466A1">
      <w:pPr>
        <w:pStyle w:val="a4"/>
        <w:spacing w:line="360" w:lineRule="auto"/>
        <w:jc w:val="center"/>
        <w:rPr>
          <w:sz w:val="28"/>
          <w:szCs w:val="28"/>
        </w:rPr>
      </w:pPr>
      <w:r w:rsidRPr="00171C4C">
        <w:rPr>
          <w:b/>
          <w:bCs/>
          <w:sz w:val="28"/>
          <w:szCs w:val="28"/>
        </w:rPr>
        <w:t>I вариант: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«Ходит зайка по саду»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«Как под горкой под горой»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Филиппенко. «Цыплятки»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Т. Захарьина «Маленький вальс»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«Веселые гуси»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Детская песенка «Котик»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«Заходила коляда» Колядка</w:t>
      </w:r>
    </w:p>
    <w:p w:rsidR="00D64048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«На масленицу» Игровая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«Баю,баюшки, баю» Колыбельная</w:t>
      </w:r>
    </w:p>
    <w:p w:rsidR="003466A1" w:rsidRPr="00171C4C" w:rsidRDefault="00161E05" w:rsidP="003466A1">
      <w:pPr>
        <w:pStyle w:val="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программы</w:t>
      </w:r>
      <w:r w:rsidR="003466A1" w:rsidRPr="00171C4C">
        <w:rPr>
          <w:sz w:val="28"/>
          <w:szCs w:val="28"/>
        </w:rPr>
        <w:t xml:space="preserve"> переводного экзамена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«Танец».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Спадавеккиа «Добрый жук».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Т. Захарьина (обр.) «Как пошли наши подружки».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Качурбина «Мишка с куклой танцуют полечку»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Б. Феоктисова «Вдоль по улице в конец»</w:t>
      </w:r>
    </w:p>
    <w:p w:rsidR="003466A1" w:rsidRPr="00171C4C" w:rsidRDefault="003466A1" w:rsidP="003466A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Бекман «Елочка»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«Козёл» Шуточная игровая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«Три маленьких дружка» французская народная детская песня</w:t>
      </w:r>
    </w:p>
    <w:p w:rsidR="00AE6C08" w:rsidRDefault="00D64048" w:rsidP="00AE6C08">
      <w:pPr>
        <w:pStyle w:val="ad"/>
        <w:spacing w:after="0"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3466A1" w:rsidRPr="00171C4C">
        <w:rPr>
          <w:rFonts w:ascii="Times New Roman" w:hAnsi="Times New Roman" w:cs="Times New Roman"/>
          <w:sz w:val="28"/>
          <w:szCs w:val="28"/>
        </w:rPr>
        <w:t xml:space="preserve">Щукина «Светлячки» </w:t>
      </w:r>
    </w:p>
    <w:p w:rsidR="00AE6C08" w:rsidRDefault="00AE6C08" w:rsidP="009E3F05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список:</w:t>
      </w:r>
    </w:p>
    <w:p w:rsidR="00AE6C08" w:rsidRPr="00AE6C08" w:rsidRDefault="00AE6C08" w:rsidP="00AE6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08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AE6C08" w:rsidRPr="00AE6C08" w:rsidRDefault="009E3F05" w:rsidP="009E3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6C08" w:rsidRPr="00AE6C08">
        <w:rPr>
          <w:rFonts w:ascii="Times New Roman" w:hAnsi="Times New Roman" w:cs="Times New Roman"/>
          <w:sz w:val="28"/>
          <w:szCs w:val="28"/>
        </w:rPr>
        <w:t>пражнения по сборнику: А. Горбачёв, И. Иншаков</w:t>
      </w:r>
      <w:r w:rsidR="00161E05">
        <w:rPr>
          <w:rFonts w:ascii="Times New Roman" w:hAnsi="Times New Roman" w:cs="Times New Roman"/>
          <w:sz w:val="28"/>
          <w:szCs w:val="28"/>
        </w:rPr>
        <w:t>.</w:t>
      </w:r>
      <w:r w:rsidR="00AE6C08" w:rsidRPr="00AE6C08">
        <w:rPr>
          <w:rFonts w:ascii="Times New Roman" w:hAnsi="Times New Roman" w:cs="Times New Roman"/>
          <w:sz w:val="28"/>
          <w:szCs w:val="28"/>
        </w:rPr>
        <w:t xml:space="preserve"> Техника игры на балалайке. </w:t>
      </w:r>
    </w:p>
    <w:p w:rsidR="00AE6C08" w:rsidRPr="00171C4C" w:rsidRDefault="009E3F05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Детская песенка «Дроздок»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Ж.Б. Люлли «Жан и Пьерро» (старинная франц. песенка) 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Калинников «Тень-тень»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«Танец»</w:t>
      </w:r>
    </w:p>
    <w:p w:rsidR="003466A1" w:rsidRPr="00171C4C" w:rsidRDefault="003466A1" w:rsidP="003466A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>А. Спадавеккиа «Добрый жук»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М. Качурбина «Мишка с куклой танцуют полечку»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Детская песенка «Котик»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 Котельников «Весёлый муравей» </w:t>
      </w:r>
    </w:p>
    <w:p w:rsidR="003466A1" w:rsidRPr="00171C4C" w:rsidRDefault="003466A1" w:rsidP="003466A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 xml:space="preserve"> А. Филиппенко «Весёлый музыкант»</w:t>
      </w:r>
    </w:p>
    <w:p w:rsidR="003466A1" w:rsidRPr="00171C4C" w:rsidRDefault="003466A1" w:rsidP="003466A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>М. Красев «Топ-топ»</w:t>
      </w:r>
    </w:p>
    <w:p w:rsidR="003466A1" w:rsidRDefault="003466A1" w:rsidP="003466A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 xml:space="preserve">Л. Бетховен «Прекрасный цветок» </w:t>
      </w:r>
    </w:p>
    <w:p w:rsidR="00AC7037" w:rsidRDefault="00AC7037" w:rsidP="00AC70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7037" w:rsidRPr="004E1A18" w:rsidRDefault="00AC7037" w:rsidP="00AC703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466A1" w:rsidRPr="00171C4C" w:rsidRDefault="003466A1" w:rsidP="003466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1C4C">
        <w:rPr>
          <w:rFonts w:ascii="Times New Roman" w:hAnsi="Times New Roman"/>
          <w:b/>
          <w:sz w:val="28"/>
          <w:szCs w:val="28"/>
        </w:rPr>
        <w:t>Обработки народных мелодий: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Белорус. н. п. в обр. А. Комаровского «Перепёлочка»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Т. Захарьина (обр.) «Как пошли наши подружки» 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Б. Феоктистов (обр.) «Вдоль по улице в конец» 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Филиппенко «По малину в сад пойдём»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Р.н.п. «Как за нашим, за двором» 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Р.н.п. «Соловей» 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>В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71C4C">
        <w:rPr>
          <w:rFonts w:ascii="Times New Roman" w:hAnsi="Times New Roman" w:cs="Times New Roman"/>
          <w:sz w:val="28"/>
          <w:szCs w:val="28"/>
        </w:rPr>
        <w:t>Глейхман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Этюд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A-dur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Глейхман Этюд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a-moll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Ю. Иванов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a-moll</w:t>
      </w:r>
    </w:p>
    <w:p w:rsidR="003466A1" w:rsidRPr="00171C4C" w:rsidRDefault="003466A1" w:rsidP="003466A1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М. Белавин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A-dur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66A1" w:rsidRPr="00171C4C" w:rsidRDefault="003466A1" w:rsidP="003466A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Уточнить и скорректировать посадку и постановку исполнительского аппарата. Продолжение работы над пройденными приёмами игры</w:t>
      </w:r>
      <w:r w:rsidR="00161E05">
        <w:rPr>
          <w:rFonts w:ascii="Times New Roman" w:hAnsi="Times New Roman" w:cs="Times New Roman"/>
          <w:sz w:val="28"/>
          <w:szCs w:val="28"/>
        </w:rPr>
        <w:t>;</w:t>
      </w:r>
    </w:p>
    <w:p w:rsidR="003466A1" w:rsidRPr="00171C4C" w:rsidRDefault="003466A1" w:rsidP="003466A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Освоение приёма игры «двойное пиццикато»</w:t>
      </w:r>
      <w:r w:rsidR="00161E05">
        <w:rPr>
          <w:rFonts w:ascii="Times New Roman" w:hAnsi="Times New Roman" w:cs="Times New Roman"/>
          <w:sz w:val="28"/>
          <w:szCs w:val="28"/>
        </w:rPr>
        <w:t>;</w:t>
      </w:r>
    </w:p>
    <w:p w:rsidR="003466A1" w:rsidRPr="00171C4C" w:rsidRDefault="003466A1" w:rsidP="003466A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навыков игры левой рукой: Игра двойными нотами и аккордами (с использованием открытых струн</w:t>
      </w:r>
      <w:r w:rsidR="00161E05">
        <w:rPr>
          <w:rFonts w:ascii="Times New Roman" w:hAnsi="Times New Roman" w:cs="Times New Roman"/>
          <w:sz w:val="28"/>
          <w:szCs w:val="28"/>
        </w:rPr>
        <w:t>). Навык игры в разных позициях;</w:t>
      </w:r>
    </w:p>
    <w:p w:rsidR="003466A1" w:rsidRPr="00171C4C" w:rsidRDefault="003466A1" w:rsidP="003466A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музыкально-образного мышления</w:t>
      </w:r>
      <w:r w:rsidR="00161E05">
        <w:rPr>
          <w:rFonts w:ascii="Times New Roman" w:hAnsi="Times New Roman" w:cs="Times New Roman"/>
          <w:sz w:val="28"/>
          <w:szCs w:val="28"/>
        </w:rPr>
        <w:t>;</w:t>
      </w:r>
    </w:p>
    <w:p w:rsidR="003466A1" w:rsidRPr="009E3F05" w:rsidRDefault="003466A1" w:rsidP="003466A1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Знакомство с музыкальными терминами: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(пианиссимо),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(фортиссимо),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fermata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tenuto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poco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poco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rall</w:t>
      </w:r>
      <w:r w:rsidRPr="00171C4C">
        <w:rPr>
          <w:rFonts w:ascii="Times New Roman" w:hAnsi="Times New Roman" w:cs="Times New Roman"/>
          <w:i/>
          <w:sz w:val="28"/>
          <w:szCs w:val="28"/>
        </w:rPr>
        <w:t>. 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rallentando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accel</w:t>
      </w:r>
      <w:r w:rsidRPr="00171C4C">
        <w:rPr>
          <w:rFonts w:ascii="Times New Roman" w:hAnsi="Times New Roman" w:cs="Times New Roman"/>
          <w:i/>
          <w:sz w:val="28"/>
          <w:szCs w:val="28"/>
        </w:rPr>
        <w:t>. 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accelerando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largo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allegretto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tranquillo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Pr="00171C4C">
        <w:rPr>
          <w:rFonts w:ascii="Times New Roman" w:hAnsi="Times New Roman" w:cs="Times New Roman"/>
          <w:i/>
          <w:sz w:val="28"/>
          <w:szCs w:val="28"/>
        </w:rPr>
        <w:t>.</w:t>
      </w:r>
    </w:p>
    <w:p w:rsidR="009E3F05" w:rsidRPr="00171C4C" w:rsidRDefault="009E3F05" w:rsidP="009E3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Гаммы: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в одну октаву.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8-10 разнохарактерных пьес;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3-4 этюда на приёмы игры: бряцание, двойное пиццикато</w:t>
      </w:r>
    </w:p>
    <w:p w:rsidR="003466A1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произведения для чтения с листа.</w:t>
      </w:r>
    </w:p>
    <w:p w:rsidR="00161E05" w:rsidRPr="00171C4C" w:rsidRDefault="00161E05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161E05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 Шуман. Песенка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«Шутка»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обр. Тихомирова «Во саду ли в огороде»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Ж. Бизе. Хор мальчиков из оп. «Кармен»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 «Наигрыш»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Городовской «За реченькой диво»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Е.Щукина «Танцующие страусята»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«Ой, п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sz w:val="28"/>
          <w:szCs w:val="28"/>
        </w:rPr>
        <w:t>ду я до млина» украинская народная песня. Обр. В. Глейхмана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 «Народный танец»</w:t>
      </w:r>
    </w:p>
    <w:p w:rsidR="003466A1" w:rsidRPr="00171C4C" w:rsidRDefault="00161E05" w:rsidP="003466A1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программы</w:t>
      </w:r>
      <w:r w:rsidR="003466A1" w:rsidRPr="00171C4C">
        <w:rPr>
          <w:sz w:val="28"/>
          <w:szCs w:val="28"/>
        </w:rPr>
        <w:t xml:space="preserve"> переводного экзамена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Й. Гайдн. Песня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«Ехали медведи»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П. Нечепоренко «Во поле берёза стояла»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Моцарт. Майская песня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Кабалевский «Клоуны»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В. Городовской «У голубя, у сизого»</w:t>
      </w:r>
    </w:p>
    <w:p w:rsidR="009E3F05" w:rsidRDefault="009E3F05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«А я сам, а я сам» Чешская народная песня. Обр. В. Глейхмана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Ф. Шуберт «Вальс»</w:t>
      </w:r>
    </w:p>
    <w:p w:rsidR="00161E05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Е. Щукина «Чук и Гек»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1. Аз. Иванов «Полька»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2. В. Котельников «Ехали медведи»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3. В. Котельников «Шутка»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4. В. Котельников «Колыбельная»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5. Д. Кабалевский «Клоуны»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6. В. Конов «Наигрыш»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7.В.А. Моцарт «Майская песня»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8. Ю</w:t>
      </w:r>
      <w:r w:rsidR="00161E05">
        <w:rPr>
          <w:rFonts w:ascii="Times New Roman" w:hAnsi="Times New Roman" w:cs="Times New Roman"/>
          <w:sz w:val="28"/>
          <w:szCs w:val="28"/>
        </w:rPr>
        <w:t>.</w:t>
      </w:r>
      <w:r w:rsidRPr="00171C4C">
        <w:rPr>
          <w:rFonts w:ascii="Times New Roman" w:hAnsi="Times New Roman" w:cs="Times New Roman"/>
          <w:sz w:val="28"/>
          <w:szCs w:val="28"/>
        </w:rPr>
        <w:t xml:space="preserve"> Виноградов. «Танец медвежат»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9. В. Моцарт </w:t>
      </w:r>
      <w:r w:rsidR="00161E05">
        <w:rPr>
          <w:rFonts w:ascii="Times New Roman" w:hAnsi="Times New Roman" w:cs="Times New Roman"/>
          <w:sz w:val="28"/>
          <w:szCs w:val="28"/>
        </w:rPr>
        <w:t>«</w:t>
      </w:r>
      <w:r w:rsidRPr="00171C4C">
        <w:rPr>
          <w:rFonts w:ascii="Times New Roman" w:hAnsi="Times New Roman" w:cs="Times New Roman"/>
          <w:sz w:val="28"/>
          <w:szCs w:val="28"/>
        </w:rPr>
        <w:t>Майская песня</w:t>
      </w:r>
      <w:r w:rsidR="00161E05">
        <w:rPr>
          <w:rFonts w:ascii="Times New Roman" w:hAnsi="Times New Roman" w:cs="Times New Roman"/>
          <w:sz w:val="28"/>
          <w:szCs w:val="28"/>
        </w:rPr>
        <w:t>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10. Ж. Бизе. Хор мальчиков из оп. «Кармен»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11. Р. Шуман. </w:t>
      </w:r>
      <w:r w:rsidR="00161E05">
        <w:rPr>
          <w:rFonts w:ascii="Times New Roman" w:hAnsi="Times New Roman" w:cs="Times New Roman"/>
          <w:sz w:val="28"/>
          <w:szCs w:val="28"/>
        </w:rPr>
        <w:t>«</w:t>
      </w:r>
      <w:r w:rsidRPr="00171C4C">
        <w:rPr>
          <w:rFonts w:ascii="Times New Roman" w:hAnsi="Times New Roman" w:cs="Times New Roman"/>
          <w:sz w:val="28"/>
          <w:szCs w:val="28"/>
        </w:rPr>
        <w:t>Песенка</w:t>
      </w:r>
      <w:r w:rsidR="00161E05">
        <w:rPr>
          <w:rFonts w:ascii="Times New Roman" w:hAnsi="Times New Roman" w:cs="Times New Roman"/>
          <w:sz w:val="28"/>
          <w:szCs w:val="28"/>
        </w:rPr>
        <w:t>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12.Ж.Б. Люлли. </w:t>
      </w:r>
      <w:r w:rsidR="00161E05">
        <w:rPr>
          <w:rFonts w:ascii="Times New Roman" w:hAnsi="Times New Roman" w:cs="Times New Roman"/>
          <w:sz w:val="28"/>
          <w:szCs w:val="28"/>
        </w:rPr>
        <w:t>«</w:t>
      </w:r>
      <w:r w:rsidRPr="00171C4C">
        <w:rPr>
          <w:rFonts w:ascii="Times New Roman" w:hAnsi="Times New Roman" w:cs="Times New Roman"/>
          <w:sz w:val="28"/>
          <w:szCs w:val="28"/>
        </w:rPr>
        <w:t>Песенка</w:t>
      </w:r>
      <w:r w:rsidR="00161E05">
        <w:rPr>
          <w:rFonts w:ascii="Times New Roman" w:hAnsi="Times New Roman" w:cs="Times New Roman"/>
          <w:sz w:val="28"/>
          <w:szCs w:val="28"/>
        </w:rPr>
        <w:t>»</w:t>
      </w:r>
    </w:p>
    <w:p w:rsidR="009E3F05" w:rsidRDefault="009E3F05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1. Р.н.п. в обр. П. Нечепоренко «Во поле берёза стояла»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2..Р.н.п. в обр. В. Городовской «За реченькой диво»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3.Р.н.п. в обр. В. Городовской «У голубя, у сизого»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4. Р.н.п. в обр. П. Нечепоренко «Во поле берёза стояла»</w:t>
      </w:r>
    </w:p>
    <w:p w:rsidR="009E3F05" w:rsidRDefault="009E3F05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1. А.Зверев Этюд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2. Ю. Шишаков Этюд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3. Н. Бакланова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4. В. Чижевский Этюд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9E3F05" w:rsidRDefault="003466A1" w:rsidP="009E3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5. Ж. Белавин. ЖЭтюд</w:t>
      </w:r>
    </w:p>
    <w:p w:rsidR="003466A1" w:rsidRPr="009E3F05" w:rsidRDefault="003466A1" w:rsidP="009E3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466A1" w:rsidRPr="00171C4C" w:rsidRDefault="003466A1" w:rsidP="003466A1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Закрепить и усовершенствовать приёмы игры: двойное пиццикато, гитарный приём, бряцание (подцеп в бряцании). Изучить пьесы и этюды, включающих данные приёмы.</w:t>
      </w:r>
    </w:p>
    <w:p w:rsidR="003466A1" w:rsidRPr="00171C4C" w:rsidRDefault="003466A1" w:rsidP="003466A1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Изучени</w:t>
      </w:r>
      <w:r w:rsidR="00161E05">
        <w:rPr>
          <w:rFonts w:ascii="Times New Roman" w:hAnsi="Times New Roman" w:cs="Times New Roman"/>
          <w:sz w:val="28"/>
          <w:szCs w:val="28"/>
        </w:rPr>
        <w:t xml:space="preserve">е приёма игры «вибрато». Методы – </w:t>
      </w:r>
      <w:r w:rsidRPr="00171C4C">
        <w:rPr>
          <w:rFonts w:ascii="Times New Roman" w:hAnsi="Times New Roman" w:cs="Times New Roman"/>
          <w:sz w:val="28"/>
          <w:szCs w:val="28"/>
        </w:rPr>
        <w:t>упражнения без инструмента, затем по открытой струне различными длитель</w:t>
      </w:r>
      <w:r w:rsidR="00161E05">
        <w:rPr>
          <w:rFonts w:ascii="Times New Roman" w:hAnsi="Times New Roman" w:cs="Times New Roman"/>
          <w:sz w:val="28"/>
          <w:szCs w:val="28"/>
        </w:rPr>
        <w:t>ностями, использование в пьесах;</w:t>
      </w:r>
    </w:p>
    <w:p w:rsidR="003466A1" w:rsidRPr="00171C4C" w:rsidRDefault="003466A1" w:rsidP="003466A1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Освоить колористические приёмы игры</w:t>
      </w:r>
      <w:r w:rsidR="00161E05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- малая дробь, большая дробь, глиссандо, натуральные флажо</w:t>
      </w:r>
      <w:r w:rsidR="00161E05">
        <w:rPr>
          <w:rFonts w:ascii="Times New Roman" w:hAnsi="Times New Roman" w:cs="Times New Roman"/>
          <w:sz w:val="28"/>
          <w:szCs w:val="28"/>
        </w:rPr>
        <w:t>леты- на примерах пьес и этюдов;</w:t>
      </w:r>
    </w:p>
    <w:p w:rsidR="003466A1" w:rsidRPr="00171C4C" w:rsidRDefault="003466A1" w:rsidP="003466A1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Изучение и использование в пьесах и этюдах пиццикато пальцами левой руки (нисходящего). Начальные навыки по освоению тремоло (ритмизованное тремоло по всем струнам). Зна</w:t>
      </w:r>
      <w:r w:rsidR="00161E05">
        <w:rPr>
          <w:rFonts w:ascii="Times New Roman" w:hAnsi="Times New Roman" w:cs="Times New Roman"/>
          <w:sz w:val="28"/>
          <w:szCs w:val="28"/>
        </w:rPr>
        <w:t>комство с агогическими нюансами;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1" w:rsidRPr="00171C4C" w:rsidRDefault="003466A1" w:rsidP="003466A1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Привитие навыков правильной самостоятельной работы; </w:t>
      </w:r>
    </w:p>
    <w:p w:rsidR="003466A1" w:rsidRDefault="003466A1" w:rsidP="003466A1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Дальнейшее изучение музыкальной терминологии: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sf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(сфорцандо),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(субито пиано),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piu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mosso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meno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mosso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tempo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tempo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gliss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(glissando</w:t>
      </w:r>
      <w:r w:rsidRPr="00171C4C">
        <w:rPr>
          <w:rFonts w:ascii="Times New Roman" w:hAnsi="Times New Roman" w:cs="Times New Roman"/>
          <w:i/>
          <w:sz w:val="28"/>
          <w:szCs w:val="28"/>
        </w:rPr>
        <w:t>);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vibr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(vibrato</w:t>
      </w:r>
      <w:r w:rsidRPr="00171C4C">
        <w:rPr>
          <w:rFonts w:ascii="Times New Roman" w:hAnsi="Times New Roman" w:cs="Times New Roman"/>
          <w:i/>
          <w:sz w:val="28"/>
          <w:szCs w:val="28"/>
        </w:rPr>
        <w:t>);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lento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andantino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presto</w:t>
      </w:r>
      <w:r w:rsidRPr="00171C4C">
        <w:rPr>
          <w:rFonts w:ascii="Times New Roman" w:hAnsi="Times New Roman" w:cs="Times New Roman"/>
          <w:i/>
          <w:sz w:val="28"/>
          <w:szCs w:val="28"/>
        </w:rPr>
        <w:t>;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rubato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cantabile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maestoso</w:t>
      </w:r>
      <w:r w:rsidRPr="00171C4C">
        <w:rPr>
          <w:rFonts w:ascii="Times New Roman" w:hAnsi="Times New Roman" w:cs="Times New Roman"/>
          <w:i/>
          <w:sz w:val="28"/>
          <w:szCs w:val="28"/>
        </w:rPr>
        <w:t>.</w:t>
      </w:r>
    </w:p>
    <w:p w:rsidR="00161E05" w:rsidRPr="004E1A18" w:rsidRDefault="00161E05" w:rsidP="00161E0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 минор) в одну октаву. Арпеджио тоники в одну октаву;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6-8 пьес различных стилей;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 1-10.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3-4 этюда с использованием освоенных приёмов игры;</w:t>
      </w:r>
    </w:p>
    <w:p w:rsidR="003466A1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произведения для чтения нот с листа. </w:t>
      </w:r>
    </w:p>
    <w:p w:rsidR="00161E05" w:rsidRPr="00171C4C" w:rsidRDefault="00161E05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161E05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Примерные 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Вебер. Хор охотников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Вальс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Каракина «Во лузях»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В.Андреев «Грёзы»</w:t>
      </w:r>
    </w:p>
    <w:p w:rsidR="003466A1" w:rsidRPr="00171C4C" w:rsidRDefault="003466A1" w:rsidP="003466A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Украинская народная песня в обр. В. Глейхмана «А я по лугу»</w:t>
      </w:r>
    </w:p>
    <w:p w:rsidR="003466A1" w:rsidRPr="00171C4C" w:rsidRDefault="003466A1" w:rsidP="003466A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Бетховен. Экосез.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D64048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466A1" w:rsidRPr="00171C4C">
        <w:rPr>
          <w:rFonts w:ascii="Times New Roman" w:hAnsi="Times New Roman" w:cs="Times New Roman"/>
          <w:sz w:val="28"/>
          <w:szCs w:val="28"/>
        </w:rPr>
        <w:t>Перголези «Пастораль»</w:t>
      </w:r>
    </w:p>
    <w:p w:rsidR="003466A1" w:rsidRPr="00171C4C" w:rsidRDefault="00D64048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3466A1" w:rsidRPr="00171C4C">
        <w:rPr>
          <w:rFonts w:ascii="Times New Roman" w:hAnsi="Times New Roman" w:cs="Times New Roman"/>
          <w:sz w:val="28"/>
          <w:szCs w:val="28"/>
        </w:rPr>
        <w:t>Римский-Корсаков «Песня про бобра»</w:t>
      </w:r>
    </w:p>
    <w:p w:rsidR="003466A1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«Тимоня» Курская плясовая. Обр. В. Хватова</w:t>
      </w:r>
    </w:p>
    <w:p w:rsidR="00161E05" w:rsidRPr="00171C4C" w:rsidRDefault="00161E05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161E05" w:rsidP="003466A1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Примерные </w:t>
      </w:r>
      <w:r w:rsidR="003466A1" w:rsidRPr="00171C4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3466A1" w:rsidRPr="00171C4C">
        <w:rPr>
          <w:sz w:val="28"/>
          <w:szCs w:val="28"/>
        </w:rPr>
        <w:t xml:space="preserve"> переводного экзамена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вариант:</w:t>
      </w:r>
    </w:p>
    <w:p w:rsidR="003466A1" w:rsidRPr="00171C4C" w:rsidRDefault="003466A1" w:rsidP="003466A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М.Мусоргский «Гопак» из оперы «Сорочинская ярмарка»</w:t>
      </w:r>
    </w:p>
    <w:p w:rsidR="003466A1" w:rsidRPr="00171C4C" w:rsidRDefault="003466A1" w:rsidP="003466A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Полонез</w:t>
      </w:r>
    </w:p>
    <w:p w:rsidR="003466A1" w:rsidRPr="00171C4C" w:rsidRDefault="003466A1" w:rsidP="003466A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Тихомирова «Барыня»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«Старинный голландский танец» Обр. М. Рачевского</w:t>
      </w:r>
    </w:p>
    <w:p w:rsidR="003466A1" w:rsidRPr="00171C4C" w:rsidRDefault="003466A1" w:rsidP="003466A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«Ристру-кондра» Карельский танец. Обр. В. Полядьева</w:t>
      </w:r>
    </w:p>
    <w:p w:rsidR="003466A1" w:rsidRPr="00171C4C" w:rsidRDefault="003466A1" w:rsidP="003466A1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Римский-Корсаков «Солнце низенько»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П. Барчунов «Музыкальный момент»</w:t>
      </w:r>
    </w:p>
    <w:p w:rsidR="003466A1" w:rsidRPr="00171C4C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«Уж мы, сеяли, сеяли ленок» Русская народная песня. Обр. В Глейхмана</w:t>
      </w:r>
    </w:p>
    <w:p w:rsidR="003466A1" w:rsidRPr="004E1A18" w:rsidRDefault="003466A1" w:rsidP="003466A1">
      <w:pPr>
        <w:pStyle w:val="a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«Перевоз Дуня держала» Русская народная песня.Обр. В. Колонтаева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В.Конов «Шарманка»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М.Мусоргский «Гопак» из оперы «Сорочинская ярмарка»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В.Андреев «Грёзы»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Вальс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 «Экосез»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Бетховен. Контрданс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Вебер. Хор охотников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Шевченко «Марш снеговичков» из сюиты «Подарки Деда Мороза»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Мазурка №3</w:t>
      </w:r>
    </w:p>
    <w:p w:rsidR="009E3F05" w:rsidRDefault="003466A1" w:rsidP="00D64048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В.Андреев «Грёзы»</w:t>
      </w:r>
    </w:p>
    <w:p w:rsidR="00D64048" w:rsidRDefault="00D64048" w:rsidP="00D640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E05" w:rsidRPr="00D64048" w:rsidRDefault="00161E05" w:rsidP="00D640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М. Марутаев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 Глейхман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В.Панин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a-moll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К. Черни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Укр. н. п. в обр. А. Шалова «Ехал казак за Дунай» 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Суслова «Молодец коня поил»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«Ай, все кумушки домой»</w:t>
      </w:r>
    </w:p>
    <w:p w:rsidR="003466A1" w:rsidRPr="00171C4C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Тихомирова «Барыня»</w:t>
      </w:r>
    </w:p>
    <w:p w:rsidR="003466A1" w:rsidRDefault="003466A1" w:rsidP="003466A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Каракина «Во лузях»</w:t>
      </w:r>
    </w:p>
    <w:p w:rsidR="00161E05" w:rsidRPr="004E1A18" w:rsidRDefault="00161E05" w:rsidP="00161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Четвёртый класс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66A1" w:rsidRPr="00171C4C" w:rsidRDefault="003466A1" w:rsidP="003466A1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Работа над развитием музыкально – образного мышления.</w:t>
      </w:r>
    </w:p>
    <w:p w:rsidR="003466A1" w:rsidRPr="00171C4C" w:rsidRDefault="003466A1" w:rsidP="003466A1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Закрепить освоенные приё</w:t>
      </w:r>
      <w:r w:rsidR="00161E05">
        <w:rPr>
          <w:rFonts w:ascii="Times New Roman" w:hAnsi="Times New Roman" w:cs="Times New Roman"/>
          <w:sz w:val="28"/>
          <w:szCs w:val="28"/>
        </w:rPr>
        <w:t>м</w:t>
      </w:r>
      <w:r w:rsidRPr="00171C4C">
        <w:rPr>
          <w:rFonts w:ascii="Times New Roman" w:hAnsi="Times New Roman" w:cs="Times New Roman"/>
          <w:sz w:val="28"/>
          <w:szCs w:val="28"/>
        </w:rPr>
        <w:t>ы игры: бряцание, двойное пиццикато, вибрато, усложнённые аппликатурные варианты гитарного приёма, работа над тремоло.</w:t>
      </w:r>
    </w:p>
    <w:p w:rsidR="003466A1" w:rsidRPr="00171C4C" w:rsidRDefault="003466A1" w:rsidP="003466A1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Привить начальные навыки овладения приёмом игры «одинарное пиццикато». Изучить использование в пьесах искусственных флажолетов.</w:t>
      </w:r>
    </w:p>
    <w:p w:rsidR="003466A1" w:rsidRPr="00171C4C" w:rsidRDefault="003466A1" w:rsidP="003466A1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Укрепление пальцев и развитие мелкой техники – работа с этюдами и Упражнениями Г. Шрадика. Работа над аккордовой техникой, смена позиций при игре аккордами.</w:t>
      </w:r>
    </w:p>
    <w:p w:rsidR="003466A1" w:rsidRPr="00171C4C" w:rsidRDefault="003466A1" w:rsidP="003466A1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Научить грамотной самостоятельной работе с текстом;</w:t>
      </w:r>
    </w:p>
    <w:p w:rsidR="003466A1" w:rsidRPr="00AC7037" w:rsidRDefault="003466A1" w:rsidP="003466A1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>Дальнейшее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изучение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музыкальной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терминологии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grave, sostenuto, agitato,animato, espressivo, scherzando, dolce, ad libitum, Da Capo al Fine (D. C. Al Fine), con moto, a piacere</w:t>
      </w:r>
    </w:p>
    <w:p w:rsidR="00AC7037" w:rsidRPr="004E1A18" w:rsidRDefault="00AC7037" w:rsidP="00AC703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 минор) в одну октаву. Арпеджио тоники в одну октаву.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 минор) в две октавы. Длинное арпеджио тоники (в две октавы).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6-8 пьес различных эпох и стилей;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3-4 этюда на различные виды техники. </w:t>
      </w:r>
    </w:p>
    <w:p w:rsidR="00161E05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№1-15. </w:t>
      </w:r>
    </w:p>
    <w:p w:rsidR="003466A1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произведения для чтения нот с листа. </w:t>
      </w:r>
    </w:p>
    <w:p w:rsidR="00161E05" w:rsidRPr="00171C4C" w:rsidRDefault="00161E05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161E05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В. Лобова «Светит месяц»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Гайдн Менуэт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Мясков. Грустная песенка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D64048" w:rsidP="00D6404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466A1" w:rsidRPr="00171C4C">
        <w:rPr>
          <w:rFonts w:ascii="Times New Roman" w:hAnsi="Times New Roman" w:cs="Times New Roman"/>
          <w:sz w:val="28"/>
          <w:szCs w:val="28"/>
        </w:rPr>
        <w:t>Панин «Как по лугу, по лужочку»</w:t>
      </w:r>
    </w:p>
    <w:p w:rsidR="003466A1" w:rsidRPr="00171C4C" w:rsidRDefault="00D64048" w:rsidP="00D6404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3466A1" w:rsidRPr="00171C4C">
        <w:rPr>
          <w:rFonts w:ascii="Times New Roman" w:hAnsi="Times New Roman" w:cs="Times New Roman"/>
          <w:sz w:val="28"/>
          <w:szCs w:val="28"/>
        </w:rPr>
        <w:t>Тамарин «Ветры степные»</w:t>
      </w:r>
    </w:p>
    <w:p w:rsidR="003466A1" w:rsidRPr="00171C4C" w:rsidRDefault="003466A1" w:rsidP="00D6404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Е.Дербенко «Острый ритм»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D6404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Городовская «Как на дубчике два голубчика»</w:t>
      </w:r>
    </w:p>
    <w:p w:rsidR="003466A1" w:rsidRPr="00171C4C" w:rsidRDefault="003466A1" w:rsidP="00D6404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Тамарин. «Гавот»</w:t>
      </w:r>
    </w:p>
    <w:p w:rsidR="00161E05" w:rsidRPr="00171C4C" w:rsidRDefault="003466A1" w:rsidP="00D64048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«Зимнее интермеццо»</w:t>
      </w:r>
    </w:p>
    <w:p w:rsidR="003466A1" w:rsidRPr="00171C4C" w:rsidRDefault="00161E05" w:rsidP="003466A1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3466A1" w:rsidRPr="00171C4C">
        <w:rPr>
          <w:sz w:val="28"/>
          <w:szCs w:val="28"/>
        </w:rPr>
        <w:t xml:space="preserve"> программ</w:t>
      </w:r>
      <w:r w:rsidR="00245C98">
        <w:rPr>
          <w:sz w:val="28"/>
          <w:szCs w:val="28"/>
        </w:rPr>
        <w:t>ы</w:t>
      </w:r>
      <w:r w:rsidR="003466A1" w:rsidRPr="00171C4C">
        <w:rPr>
          <w:sz w:val="28"/>
          <w:szCs w:val="28"/>
        </w:rPr>
        <w:t xml:space="preserve"> переводного экзамена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В. Котельникова «Ах вы, сени»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Циполи Менуэт</w:t>
      </w:r>
    </w:p>
    <w:p w:rsidR="003466A1" w:rsidRPr="00171C4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Фин. Н. п. в обр. Белавина «Моя милая»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 «На улице дождик»</w:t>
      </w:r>
    </w:p>
    <w:p w:rsidR="003466A1" w:rsidRPr="00171C4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«Веретено»</w:t>
      </w:r>
    </w:p>
    <w:p w:rsidR="003466A1" w:rsidRPr="00171C4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Я. Френкель «Погоня»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Партичелла «Мексиканский танец»</w:t>
      </w:r>
    </w:p>
    <w:p w:rsidR="003466A1" w:rsidRPr="00171C4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Шуман «Смелый наездник»</w:t>
      </w:r>
    </w:p>
    <w:p w:rsidR="003466A1" w:rsidRPr="000E21BC" w:rsidRDefault="003466A1" w:rsidP="003466A1">
      <w:pPr>
        <w:pStyle w:val="ad"/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Райчев «В кузнице»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Циполи Менуэт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Сонатина №1 До мажор, 4 ч.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Мясков. Грустная песенка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«Потешный марш»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Сюита «Алёнкины игрушки»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Гвардейский марш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Куперен Гавот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«Сельские зори»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«Четкий ритм»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Попов «Пони»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П. Чайковский «Неаполитанская песенка»</w:t>
      </w:r>
    </w:p>
    <w:p w:rsidR="003466A1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Делиб «Пиццикато» из балета «Сильвия»</w:t>
      </w:r>
    </w:p>
    <w:p w:rsidR="00245C98" w:rsidRPr="00171C4C" w:rsidRDefault="00245C98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В. Котельникова «Ах вы, сени»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Илюхина и М. Красева «Полноте, ребята»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«На горе было, горе»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«Коробейники»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Фин. н. п. в обр. М. Белавина «Моя милая»</w:t>
      </w:r>
    </w:p>
    <w:p w:rsidR="003466A1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В. Лобова «Светит месяц»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Лешгорн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 Глейхман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D-dur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Панин Концертный этюд</w:t>
      </w:r>
    </w:p>
    <w:p w:rsidR="003466A1" w:rsidRPr="00171C4C" w:rsidRDefault="003466A1" w:rsidP="003466A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Этюд В-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245C98" w:rsidRPr="00AC7037" w:rsidRDefault="003466A1" w:rsidP="00245C98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М. Васильев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a-moll</w:t>
      </w:r>
    </w:p>
    <w:p w:rsidR="00245C98" w:rsidRPr="000E21BC" w:rsidRDefault="00245C98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Пятый класс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66A1" w:rsidRPr="00171C4C" w:rsidRDefault="003466A1" w:rsidP="003466A1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и совершенствование ранее приобретенных музыкально-исполнительских навыков</w:t>
      </w:r>
      <w:r w:rsidR="00245C98">
        <w:rPr>
          <w:rFonts w:ascii="Times New Roman" w:hAnsi="Times New Roman" w:cs="Times New Roman"/>
          <w:sz w:val="28"/>
          <w:szCs w:val="28"/>
        </w:rPr>
        <w:t>;</w:t>
      </w:r>
    </w:p>
    <w:p w:rsidR="003466A1" w:rsidRPr="00171C4C" w:rsidRDefault="003466A1" w:rsidP="003466A1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Освоение новых приёмов игры: непрерывная дробь, обратная дробь, вибрато при звукоизвлечении 1-м, 2-м пальцами. пиццикато п</w:t>
      </w:r>
      <w:r w:rsidR="00245C98">
        <w:rPr>
          <w:rFonts w:ascii="Times New Roman" w:hAnsi="Times New Roman" w:cs="Times New Roman"/>
          <w:sz w:val="28"/>
          <w:szCs w:val="28"/>
        </w:rPr>
        <w:t>альцами левой руки (восходящее);</w:t>
      </w:r>
    </w:p>
    <w:p w:rsidR="003466A1" w:rsidRPr="00171C4C" w:rsidRDefault="003466A1" w:rsidP="003466A1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Работа над качеством звукоизвлечения, работа над кантиленой, развитие мелкой техн</w:t>
      </w:r>
      <w:r w:rsidR="00245C98">
        <w:rPr>
          <w:rFonts w:ascii="Times New Roman" w:hAnsi="Times New Roman" w:cs="Times New Roman"/>
          <w:sz w:val="28"/>
          <w:szCs w:val="28"/>
        </w:rPr>
        <w:t>ики. Освоение мелизмов: форшлаг;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1" w:rsidRPr="00171C4C" w:rsidRDefault="003466A1" w:rsidP="003466A1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Работа над осознанностью циклической ф</w:t>
      </w:r>
      <w:r w:rsidR="00245C98">
        <w:rPr>
          <w:rFonts w:ascii="Times New Roman" w:hAnsi="Times New Roman" w:cs="Times New Roman"/>
          <w:sz w:val="28"/>
          <w:szCs w:val="28"/>
        </w:rPr>
        <w:t>ормы: сонатина, вариации, сюита;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1" w:rsidRPr="00171C4C" w:rsidRDefault="003466A1" w:rsidP="003466A1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Дальнейшее изучение музыкальной терминологии: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molto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piu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troppo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vivace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leggiero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pesante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con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fuoco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con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brio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risoluto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spirituoso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capriccio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brillante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calme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colando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semplice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sonore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secco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senza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stretto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marcato</w:t>
      </w:r>
      <w:r w:rsidRPr="00171C4C">
        <w:rPr>
          <w:rFonts w:ascii="Times New Roman" w:hAnsi="Times New Roman" w:cs="Times New Roman"/>
          <w:i/>
          <w:sz w:val="28"/>
          <w:szCs w:val="28"/>
        </w:rPr>
        <w:t>.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 минор) в две октавы. Обращение тонического трезвучия аккордами;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4-6 пьес различных эпох и стилей.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№1-20. 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3-4 этюда на различные виды техники. </w:t>
      </w:r>
    </w:p>
    <w:p w:rsidR="003466A1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Чтение нот с листа </w:t>
      </w:r>
    </w:p>
    <w:p w:rsidR="00AC7037" w:rsidRPr="00171C4C" w:rsidRDefault="00AC7037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245C98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466A1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Шалова «Тонкая рябина»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Ж.Ф. Рамо Менуэт</w:t>
      </w:r>
    </w:p>
    <w:p w:rsidR="003466A1" w:rsidRPr="00171C4C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Зверев. «Юмореска»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«Птичка полевая» Чешская народная песня. Обр. В Глейхмана</w:t>
      </w:r>
    </w:p>
    <w:p w:rsidR="003466A1" w:rsidRPr="00171C4C" w:rsidRDefault="003466A1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Карабиц «День за днём»</w:t>
      </w:r>
    </w:p>
    <w:p w:rsidR="003466A1" w:rsidRPr="00171C4C" w:rsidRDefault="003466A1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Минцев «Калина красная»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«Чешская полька»</w:t>
      </w:r>
    </w:p>
    <w:p w:rsidR="003466A1" w:rsidRPr="00171C4C" w:rsidRDefault="003466A1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С. Павлов «Андрюшкин сон»</w:t>
      </w:r>
    </w:p>
    <w:p w:rsidR="003466A1" w:rsidRDefault="003466A1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Н.Розанов «Благодарю»</w:t>
      </w:r>
    </w:p>
    <w:p w:rsidR="00AC7037" w:rsidRDefault="00AC7037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037" w:rsidRPr="00171C4C" w:rsidRDefault="00AC7037" w:rsidP="003466A1">
      <w:pPr>
        <w:pStyle w:val="ad"/>
        <w:tabs>
          <w:tab w:val="left" w:pos="1416"/>
          <w:tab w:val="left" w:pos="31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245C98" w:rsidP="003466A1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3466A1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3466A1" w:rsidRPr="00171C4C">
        <w:rPr>
          <w:sz w:val="28"/>
          <w:szCs w:val="28"/>
        </w:rPr>
        <w:t xml:space="preserve"> переводного экзамена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«Перевоз Дуня держала»</w:t>
      </w:r>
    </w:p>
    <w:p w:rsidR="003466A1" w:rsidRPr="00171C4C" w:rsidRDefault="003466A1" w:rsidP="00346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Полонез №1</w:t>
      </w:r>
    </w:p>
    <w:p w:rsidR="003466A1" w:rsidRPr="00171C4C" w:rsidRDefault="003466A1" w:rsidP="003466A1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>Г. Ф. Гендель Прелюдия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466A1" w:rsidRPr="00171C4C" w:rsidRDefault="003466A1" w:rsidP="00C17B84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>«Макарони» Неаполитанская тарантелла. Обр. В Глейхмана</w:t>
      </w:r>
    </w:p>
    <w:p w:rsidR="003466A1" w:rsidRPr="00171C4C" w:rsidRDefault="003466A1" w:rsidP="00C17B84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>В. Рогозинников- Е. Авксентьев «У мельницы»</w:t>
      </w:r>
    </w:p>
    <w:p w:rsidR="003466A1" w:rsidRPr="00171C4C" w:rsidRDefault="003466A1" w:rsidP="00C17B84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>И. Горин «Токката»</w:t>
      </w:r>
    </w:p>
    <w:p w:rsidR="003466A1" w:rsidRPr="00171C4C" w:rsidRDefault="003466A1" w:rsidP="003466A1">
      <w:pPr>
        <w:pStyle w:val="a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466A1" w:rsidRPr="00171C4C" w:rsidRDefault="003466A1" w:rsidP="00C17B84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>«Прекрасная Лиза и танцевальные пальцы» Голлан</w:t>
      </w:r>
      <w:r w:rsidR="00C17B84">
        <w:rPr>
          <w:sz w:val="28"/>
          <w:szCs w:val="28"/>
        </w:rPr>
        <w:t>дские народные песни. Обр. Е.</w:t>
      </w:r>
      <w:r w:rsidRPr="00171C4C">
        <w:rPr>
          <w:sz w:val="28"/>
          <w:szCs w:val="28"/>
        </w:rPr>
        <w:t>Авксентьева</w:t>
      </w:r>
    </w:p>
    <w:p w:rsidR="003466A1" w:rsidRPr="00171C4C" w:rsidRDefault="003466A1" w:rsidP="00C17B84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 xml:space="preserve">Й. Гайдн «Соната до-мажор </w:t>
      </w:r>
      <w:r w:rsidRPr="00171C4C">
        <w:rPr>
          <w:sz w:val="28"/>
          <w:szCs w:val="28"/>
          <w:lang w:val="en-US"/>
        </w:rPr>
        <w:t>I</w:t>
      </w:r>
      <w:r w:rsidRPr="00171C4C">
        <w:rPr>
          <w:sz w:val="28"/>
          <w:szCs w:val="28"/>
        </w:rPr>
        <w:t xml:space="preserve"> часть»</w:t>
      </w:r>
    </w:p>
    <w:p w:rsidR="003466A1" w:rsidRPr="00171C4C" w:rsidRDefault="003466A1" w:rsidP="00C17B84">
      <w:pPr>
        <w:pStyle w:val="a4"/>
        <w:spacing w:line="360" w:lineRule="auto"/>
        <w:ind w:firstLine="0"/>
        <w:rPr>
          <w:sz w:val="28"/>
          <w:szCs w:val="28"/>
        </w:rPr>
      </w:pPr>
      <w:r w:rsidRPr="00171C4C">
        <w:rPr>
          <w:sz w:val="28"/>
          <w:szCs w:val="28"/>
        </w:rPr>
        <w:t>И. Тамарин «Бурлеска»</w:t>
      </w:r>
    </w:p>
    <w:p w:rsidR="003466A1" w:rsidRPr="00171C4C" w:rsidRDefault="003466A1" w:rsidP="003466A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Полонез №1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Г. Ф. Гендель Прелюдия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Вальс «Звёзды блестят»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Л. Бетховен Рондо. Финал сонатины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Доброхотов Фантазия на шуточную русскую тему «Чижик-пыжик»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Румынская песня и чардаш.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Зверев. Рондо в старинном стиле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Зверев. «Юмореска», «Наигрыш» ииз «Детского альбома»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Фомин. «Овернский танец»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«Старинный гобелен»</w:t>
      </w:r>
    </w:p>
    <w:p w:rsidR="003466A1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Конов. «Импровизация»</w:t>
      </w:r>
    </w:p>
    <w:p w:rsidR="00245C98" w:rsidRPr="00171C4C" w:rsidRDefault="00245C98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«Перевоз Дуня держала»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«Как заставил меня муж парну банюшку топить»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 Шалова «Тонкая рябина»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Шалов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e-moll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Любарский Этюд «Прогулка»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Т. Захарьина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h-moll</w:t>
      </w:r>
    </w:p>
    <w:p w:rsidR="003466A1" w:rsidRPr="00171C4C" w:rsidRDefault="003466A1" w:rsidP="003466A1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Шалов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3466A1" w:rsidRDefault="003466A1" w:rsidP="0034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3466A1" w:rsidRPr="00171C4C" w:rsidRDefault="003466A1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наличие у обучающегося интереса к музыкальному искусству, самостоятельному музыкальному исполнительству на балалайке</w:t>
      </w:r>
      <w:r w:rsidR="00245C98">
        <w:rPr>
          <w:sz w:val="28"/>
          <w:szCs w:val="28"/>
        </w:rPr>
        <w:t>;</w:t>
      </w:r>
    </w:p>
    <w:p w:rsidR="003466A1" w:rsidRPr="00171C4C" w:rsidRDefault="003466A1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балалайки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466A1" w:rsidRPr="00171C4C" w:rsidRDefault="003466A1" w:rsidP="003466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– знание репертуара для балалайки, включающего произведения разных стилей и жанров в соответствии с программными требованиями;</w:t>
      </w:r>
    </w:p>
    <w:p w:rsidR="003466A1" w:rsidRPr="00171C4C" w:rsidRDefault="003466A1" w:rsidP="003466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– знание художественно-исполнительских возможностей балалайки</w:t>
      </w:r>
    </w:p>
    <w:p w:rsidR="003466A1" w:rsidRPr="00171C4C" w:rsidRDefault="003466A1" w:rsidP="003466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3466A1" w:rsidRPr="00171C4C" w:rsidRDefault="003466A1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наличие умений по чтению с листа музыкальных произведений;</w:t>
      </w:r>
    </w:p>
    <w:p w:rsidR="003466A1" w:rsidRPr="00171C4C" w:rsidRDefault="003466A1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3466A1" w:rsidRPr="00171C4C" w:rsidRDefault="003466A1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466A1" w:rsidRDefault="003466A1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</w:t>
      </w:r>
      <w:r w:rsidR="009E3F05">
        <w:rPr>
          <w:sz w:val="28"/>
          <w:szCs w:val="28"/>
        </w:rPr>
        <w:t>ад исполнительскими трудностями.</w:t>
      </w:r>
    </w:p>
    <w:p w:rsidR="009E3F05" w:rsidRDefault="009E3F05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C7037" w:rsidRDefault="00AC7037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C7037" w:rsidRPr="00171C4C" w:rsidRDefault="00AC7037" w:rsidP="003466A1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66A1" w:rsidRPr="00171C4C" w:rsidRDefault="003466A1" w:rsidP="003466A1">
      <w:pPr>
        <w:pStyle w:val="ConsPlusTitle"/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Учебный план по учебн</w:t>
      </w:r>
      <w:r w:rsidR="009E3F05">
        <w:rPr>
          <w:rFonts w:ascii="Times New Roman" w:hAnsi="Times New Roman" w:cs="Times New Roman"/>
          <w:sz w:val="28"/>
          <w:szCs w:val="28"/>
        </w:rPr>
        <w:t>ому предмету «специальность» в 6</w:t>
      </w:r>
      <w:r w:rsidRPr="00171C4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3466A1" w:rsidRPr="00171C4C" w:rsidRDefault="003466A1" w:rsidP="003466A1">
      <w:pPr>
        <w:pStyle w:val="ConsPlusTitle"/>
        <w:widowControl/>
        <w:spacing w:line="360" w:lineRule="auto"/>
        <w:ind w:firstLine="14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134"/>
        <w:gridCol w:w="1985"/>
        <w:gridCol w:w="1276"/>
        <w:gridCol w:w="2272"/>
      </w:tblGrid>
      <w:tr w:rsidR="003466A1" w:rsidRPr="000E21BC" w:rsidTr="003466A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466A1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Максимальная 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Аудиторные 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Распределение по годам, недельная нагрузка в часах</w:t>
            </w:r>
          </w:p>
        </w:tc>
      </w:tr>
      <w:tr w:rsidR="003466A1" w:rsidRPr="000E21BC" w:rsidTr="003466A1"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6A1" w:rsidRPr="000E21BC" w:rsidRDefault="003466A1" w:rsidP="003466A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6A1" w:rsidRPr="000E21BC" w:rsidRDefault="003466A1" w:rsidP="003466A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Индивидуальные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6A1" w:rsidRPr="000E21BC" w:rsidRDefault="003466A1" w:rsidP="003466A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9 класс</w:t>
            </w:r>
          </w:p>
        </w:tc>
      </w:tr>
      <w:tr w:rsidR="003466A1" w:rsidRPr="000E21BC" w:rsidTr="003466A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sz w:val="22"/>
                <w:szCs w:val="22"/>
              </w:rPr>
              <w:t>Специальность балалайка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2,5</w:t>
            </w:r>
          </w:p>
        </w:tc>
      </w:tr>
      <w:tr w:rsidR="003466A1" w:rsidRPr="000E21BC" w:rsidTr="003466A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6A1" w:rsidRPr="000E21BC" w:rsidRDefault="003466A1" w:rsidP="003466A1">
            <w:pPr>
              <w:pStyle w:val="ConsPlusTitle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3466A1" w:rsidRPr="000E21BC" w:rsidRDefault="003466A1" w:rsidP="003466A1">
      <w:pPr>
        <w:spacing w:after="0" w:line="36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3466A1" w:rsidRPr="00171C4C" w:rsidRDefault="003466A1" w:rsidP="00C17B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3466A1" w:rsidRPr="00171C4C" w:rsidRDefault="003466A1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гармонические последовательности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 xml:space="preserve"> с обращениями, короткие </w:t>
      </w:r>
    </w:p>
    <w:p w:rsidR="00245C98" w:rsidRDefault="003466A1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четырехзвучные арпеджио в тональностях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Fdur</w:t>
      </w:r>
      <w:r w:rsidRPr="00171C4C">
        <w:rPr>
          <w:rFonts w:ascii="Times New Roman" w:hAnsi="Times New Roman" w:cs="Times New Roman"/>
          <w:sz w:val="28"/>
          <w:szCs w:val="28"/>
        </w:rPr>
        <w:t>,</w:t>
      </w:r>
      <w:r w:rsidR="00245C98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C98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45C98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45C98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45C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66A1" w:rsidRPr="00245C98" w:rsidRDefault="003466A1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5C98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3466A1" w:rsidRPr="00171C4C" w:rsidRDefault="003466A1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1-2 концертных этюда</w:t>
      </w:r>
    </w:p>
    <w:p w:rsidR="003466A1" w:rsidRPr="00171C4C" w:rsidRDefault="003466A1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упражнения из сборника Горбачева –Иншакова</w:t>
      </w:r>
    </w:p>
    <w:p w:rsidR="003466A1" w:rsidRPr="00171C4C" w:rsidRDefault="00245C98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циклической формы</w:t>
      </w:r>
    </w:p>
    <w:p w:rsidR="003466A1" w:rsidRDefault="003466A1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2-4 пьесы </w:t>
      </w:r>
    </w:p>
    <w:p w:rsidR="00245C98" w:rsidRDefault="00245C98" w:rsidP="00245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81" w:rsidRPr="00944578" w:rsidRDefault="00245C98" w:rsidP="00315681">
      <w:pPr>
        <w:pStyle w:val="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315681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315681" w:rsidRPr="00171C4C">
        <w:rPr>
          <w:sz w:val="28"/>
          <w:szCs w:val="28"/>
        </w:rPr>
        <w:t xml:space="preserve"> для выпускного экзамена</w:t>
      </w:r>
    </w:p>
    <w:p w:rsidR="00315681" w:rsidRPr="00171C4C" w:rsidRDefault="00315681" w:rsidP="0031568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>вариант: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Обер. Жига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«Не корите меня, не браните»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Мусоргский. Гопак из оперы «Сорочинская ярмарка»</w:t>
      </w:r>
    </w:p>
    <w:p w:rsidR="00245C98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Тростянский. Кадриль</w:t>
      </w:r>
    </w:p>
    <w:p w:rsidR="00315681" w:rsidRPr="00171C4C" w:rsidRDefault="00315681" w:rsidP="0031568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Ф. Верачини Соната Сеста,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«Вечор ко мне, девица»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Мусоргский. «Балет невылупившихся птенцов» из цикла «Картинки с выставки», перелож. В. Ельчика</w:t>
      </w:r>
    </w:p>
    <w:p w:rsidR="00315681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Минцев Кавказские напевы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81" w:rsidRPr="00171C4C" w:rsidRDefault="00315681" w:rsidP="00315681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315681" w:rsidRPr="00171C4C" w:rsidRDefault="00315681" w:rsidP="0031568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Дакен «Кукушка»</w:t>
      </w:r>
    </w:p>
    <w:p w:rsidR="00315681" w:rsidRPr="00171C4C" w:rsidRDefault="00315681" w:rsidP="0031568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Вивальди «Соната си-минор»</w:t>
      </w:r>
    </w:p>
    <w:p w:rsidR="00315681" w:rsidRPr="00171C4C" w:rsidRDefault="00315681" w:rsidP="0031568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Гаврилин «Часики»</w:t>
      </w:r>
    </w:p>
    <w:p w:rsidR="00315681" w:rsidRDefault="00315681" w:rsidP="0031568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Дж. Россини «Сорока-воровка» увертюра</w:t>
      </w:r>
    </w:p>
    <w:p w:rsidR="00245C98" w:rsidRPr="00171C4C" w:rsidRDefault="00245C98" w:rsidP="00315681">
      <w:pPr>
        <w:pStyle w:val="a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81" w:rsidRPr="00171C4C" w:rsidRDefault="00315681" w:rsidP="003156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Вивальди Концерт. Соль мажор для флейты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Д. Скарлатти. Соната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И.С. Бах. Концерт ля минор 3ч.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Ф. Верачини Соната Сеста,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Й. Гайдн. Соната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315681" w:rsidRPr="00171C4C" w:rsidRDefault="00315681" w:rsidP="00C17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Мусоргский. Гопак из оперы «Сорочинская ярмарка»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Мусоргский. «Балет невылупившихся птенцов» из цикла «Картинки с выставки»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П. Чайковский Баркарола из цикла «Времена года»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Обер Жига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Тростянский «Кадриль»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Ю. Шишаков. Концерт, 2 ч.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Мошковский Испанский танец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Баев. Детская тетрадь</w:t>
      </w:r>
    </w:p>
    <w:p w:rsidR="00245C98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Городовская Русский перепляс</w:t>
      </w:r>
    </w:p>
    <w:p w:rsidR="00AC7037" w:rsidRPr="00171C4C" w:rsidRDefault="00AC7037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81" w:rsidRPr="00171C4C" w:rsidRDefault="00315681" w:rsidP="003156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Н. Будашкина. Концертные вариации на тему «Вот мчится тройка удалая»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П. Нечепоренко Вариации на тему р.н.п. «Час да по часу»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«Ах вы, сени, мои сени»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«Ах, не лист осенний»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«Степь да степь кругом»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«Не корите меня, не браните»»</w:t>
      </w:r>
    </w:p>
    <w:p w:rsidR="00315681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«Вечор ко мне, девица»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81" w:rsidRPr="00171C4C" w:rsidRDefault="00315681" w:rsidP="0031568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Ю. Шишаков Этюд «Вечное движение»</w:t>
      </w:r>
    </w:p>
    <w:p w:rsidR="00315681" w:rsidRPr="00171C4C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Ганн Этюд «Дождик начался»</w:t>
      </w:r>
    </w:p>
    <w:p w:rsidR="00315681" w:rsidRDefault="00315681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Чайкин. Этюд ре минор</w:t>
      </w:r>
    </w:p>
    <w:p w:rsidR="00245C98" w:rsidRPr="00171C4C" w:rsidRDefault="00245C98" w:rsidP="003156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681" w:rsidRPr="00171C4C" w:rsidRDefault="00315681" w:rsidP="00315681">
      <w:pPr>
        <w:spacing w:after="0" w:line="360" w:lineRule="auto"/>
        <w:ind w:firstLine="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освоения программы</w:t>
      </w:r>
    </w:p>
    <w:p w:rsidR="00315681" w:rsidRPr="00171C4C" w:rsidRDefault="00315681" w:rsidP="00315681">
      <w:pPr>
        <w:pStyle w:val="ConsPlusNormal"/>
        <w:widowControl/>
        <w:spacing w:line="360" w:lineRule="auto"/>
        <w:ind w:firstLine="3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специальность (балалайка) с дополнительным годом обучения, сверх обозначенных выше, является приобретение обучающимися следующих знаний, умений и навыков: </w:t>
      </w:r>
    </w:p>
    <w:p w:rsidR="00315681" w:rsidRPr="00171C4C" w:rsidRDefault="00315681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знания основного сольного репертуара для балалайки</w:t>
      </w:r>
      <w:r w:rsidR="00245C98">
        <w:rPr>
          <w:rFonts w:ascii="Times New Roman" w:hAnsi="Times New Roman" w:cs="Times New Roman"/>
          <w:sz w:val="28"/>
          <w:szCs w:val="28"/>
        </w:rPr>
        <w:t>;</w:t>
      </w:r>
    </w:p>
    <w:p w:rsidR="00315681" w:rsidRPr="00171C4C" w:rsidRDefault="00315681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9E3F05" w:rsidRDefault="00315681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соло на достаточном художественном уровне в соответс</w:t>
      </w:r>
      <w:r>
        <w:rPr>
          <w:rFonts w:ascii="Times New Roman" w:hAnsi="Times New Roman" w:cs="Times New Roman"/>
          <w:sz w:val="28"/>
          <w:szCs w:val="28"/>
        </w:rPr>
        <w:t>твии со стилевыми особенностями</w:t>
      </w:r>
      <w:r w:rsidR="00245C98">
        <w:rPr>
          <w:rFonts w:ascii="Times New Roman" w:hAnsi="Times New Roman" w:cs="Times New Roman"/>
          <w:sz w:val="28"/>
          <w:szCs w:val="28"/>
        </w:rPr>
        <w:t>.</w:t>
      </w:r>
    </w:p>
    <w:p w:rsidR="00245C98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Pr="00315681" w:rsidRDefault="00245C98" w:rsidP="0031568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III. Требования к уровню подготовки обучающихся</w:t>
      </w:r>
    </w:p>
    <w:p w:rsidR="003466A1" w:rsidRDefault="003466A1" w:rsidP="00245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</w:t>
      </w:r>
      <w:r w:rsidR="00245C98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245C98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щегося и приобретения им художественно-исполнительских знаний, умений и навыков.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Таким образом, ученик к концу прохождения курса программы обучения должен: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основные исторические сведения об инструменте;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конструктивные особенности инструмента;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элементарные правила по уходу за инструментом и уметь их применять при необходимости;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оркестровые разновидности инструмента балалайки;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знать основы музыкальной грамоты;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систему игровых навыков и уметь применять ее самостоятельно;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основные средства музыкальной выразительности (тембр, динамика, штрих, темп и т. д.);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основные жанры музыки (инструментальный, вокальный, симфонический и т. д.);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технические и художественно-эстетические особенности, характерные для сольного исполнительства на балалайке;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функциональные особенности строения частей тела и уметь рационально использовать их в работе игрового аппарата;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 настраивать инструмент;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 определять технические трудности несложного музыкального произведения и находить способы и методы в работе над ними;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 среди нескольких вариантов аппликатуры выбрать наиболее удобную и рациональную;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на базе приобретенных специальных знаний давать грамотную адекватную оценку многообразным музыкальным событиям;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иметь навык игры по нотам;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иметь навык чтения с листа несложных произведений, необходимый для ансамблевого и оркестрового музицирования;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приобрести навык транспонирования и подбора по слуху, так необходимых в дальнейшем будущему оркестровому музыканту; </w:t>
      </w:r>
    </w:p>
    <w:p w:rsidR="00315681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приобрести навык публичных выступлений, как в качестве солиста, так и в различных ансамблях и оркестрах.</w:t>
      </w:r>
    </w:p>
    <w:p w:rsidR="00245C98" w:rsidRPr="00171C4C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79134F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134F">
        <w:rPr>
          <w:rFonts w:ascii="Times New Roman" w:hAnsi="Times New Roman" w:cs="Times New Roman"/>
          <w:b/>
          <w:bCs/>
          <w:i/>
          <w:sz w:val="28"/>
          <w:szCs w:val="28"/>
        </w:rPr>
        <w:t>Реализация программы обеспечивает: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наличие у обучающегося интереса к музыкальному искусству, самостоятельному музыкальному исполнительству;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комплексное совершенствование игровой техники балалаечника,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сформированный комплекс исполнительских знаний, умений и навыков, позволяющий использовать многообразные возможности балалайки для достижения наиболее убедительной интерпретации авторского текста;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знание художественно-исполнительских возможностей балалайки;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знание музыкальной терминологии;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знание репертуара для балалайки,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наличие навыка по чтению с листа музыкальных произведений;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умение транспонировать и подбирать по слуху;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навыки по воспитанию слухового контроля, умению управлять процессом исполнения музыкального произведения;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3466A1" w:rsidRPr="00171C4C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3466A1" w:rsidRDefault="003466A1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наличие навыков репетиционно-концертной работы в качестве солиста.</w:t>
      </w: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98" w:rsidRPr="00171C4C" w:rsidRDefault="00245C98" w:rsidP="00245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C17B84" w:rsidP="00346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245C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6A1" w:rsidRPr="00171C4C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</w:t>
      </w:r>
      <w:r w:rsidR="00245C98">
        <w:rPr>
          <w:rFonts w:ascii="Times New Roman" w:hAnsi="Times New Roman" w:cs="Times New Roman"/>
          <w:sz w:val="28"/>
          <w:szCs w:val="28"/>
        </w:rPr>
        <w:t>.</w:t>
      </w: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Каждый из видов контроля успеваемости учащихся имеет свои цели, задачи и формы. Оценки качества знаний по «Специальности (балалайка)» охватывают все виды контроля: </w:t>
      </w: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- текущий контроль успеваемости; </w:t>
      </w: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- промежуточная аттестация учащихся; </w:t>
      </w: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- итоговая аттестация учащихся.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62"/>
        <w:gridCol w:w="3118"/>
      </w:tblGrid>
      <w:tr w:rsidR="003466A1" w:rsidRPr="00171C4C" w:rsidTr="00245C98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3466A1" w:rsidRPr="00171C4C" w:rsidTr="00245C98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245C98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-поддержание учебной дисциплины;</w:t>
            </w:r>
          </w:p>
          <w:p w:rsidR="00245C98" w:rsidRDefault="00245C98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6A1"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отношения учащегося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45C98">
              <w:rPr>
                <w:rFonts w:ascii="Times New Roman" w:hAnsi="Times New Roman" w:cs="Times New Roman"/>
                <w:sz w:val="28"/>
                <w:szCs w:val="28"/>
              </w:rPr>
              <w:t>изучаемому предмету;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6A1" w:rsidRPr="00171C4C" w:rsidRDefault="00245C98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66A1" w:rsidRPr="00171C4C">
              <w:rPr>
                <w:rFonts w:ascii="Times New Roman" w:hAnsi="Times New Roman" w:cs="Times New Roman"/>
                <w:sz w:val="28"/>
                <w:szCs w:val="28"/>
              </w:rPr>
              <w:t>повышение уровня освоения текущего</w:t>
            </w:r>
          </w:p>
          <w:p w:rsidR="00245C98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материала.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2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осуществляется преподавателем по</w:t>
            </w:r>
          </w:p>
          <w:p w:rsidR="00245C98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="002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2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периодичностью не более чем через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два, три урока) в рамках расписания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занятий и предлагает использование</w:t>
            </w:r>
          </w:p>
          <w:p w:rsidR="00245C98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различной системы оценок.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Результаты текущего контроля учитываются при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выставлении четвертных, полугодовых, годовых оценок.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Контрольные уроки, академические концерты, прослушивания к конкурсам, отчётным концертам</w:t>
            </w:r>
          </w:p>
        </w:tc>
      </w:tr>
      <w:tr w:rsidR="003466A1" w:rsidRPr="00171C4C" w:rsidTr="00245C98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развития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учащегося и усвоения им программы на определенном этапе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зачеты (показ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части программы,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зачет), академические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переводные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зачеты, экзамены</w:t>
            </w:r>
          </w:p>
        </w:tc>
      </w:tr>
      <w:tr w:rsidR="003466A1" w:rsidRPr="00171C4C" w:rsidTr="00245C98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уровень и качество освоения 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программы учебного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проводится в</w:t>
            </w:r>
          </w:p>
          <w:p w:rsidR="003466A1" w:rsidRPr="00171C4C" w:rsidRDefault="003466A1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</w:p>
          <w:p w:rsidR="003466A1" w:rsidRPr="00171C4C" w:rsidRDefault="00376AA8" w:rsidP="00245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классах: 5 (6</w:t>
            </w:r>
            <w:r w:rsidR="003466A1" w:rsidRPr="00171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5C98" w:rsidRPr="00171C4C" w:rsidRDefault="00245C98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Цель промежуточной аттестации - определение уровня подготовки учащегося на  определенном этапе обучения по конкретно пройденному материалу.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Контрольные уроки</w:t>
      </w:r>
      <w:r w:rsidRPr="00171C4C">
        <w:rPr>
          <w:rFonts w:ascii="Times New Roman" w:hAnsi="Times New Roman" w:cs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</w:t>
      </w:r>
      <w:r w:rsidR="00376AA8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предусмотренного на учебный предмет.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Зачеты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</w:t>
      </w:r>
    </w:p>
    <w:p w:rsidR="00376AA8" w:rsidRPr="00171C4C" w:rsidRDefault="003466A1" w:rsidP="00AC70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Академические концерты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Переводные экзамены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проводятся в конце каждого учебного года.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Учащийся, освоивший в полном объеме программу, переводится в следующий класс. 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(экзамен) </w:t>
      </w:r>
      <w:r w:rsidRPr="00171C4C">
        <w:rPr>
          <w:rFonts w:ascii="Times New Roman" w:hAnsi="Times New Roman" w:cs="Times New Roman"/>
          <w:sz w:val="28"/>
          <w:szCs w:val="28"/>
        </w:rPr>
        <w:t xml:space="preserve">определяет уровень и качество освоения образовательной программы. 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Экзамен п</w:t>
      </w:r>
      <w:r w:rsidR="00376AA8">
        <w:rPr>
          <w:rFonts w:ascii="Times New Roman" w:hAnsi="Times New Roman" w:cs="Times New Roman"/>
          <w:sz w:val="28"/>
          <w:szCs w:val="28"/>
        </w:rPr>
        <w:t>роводится в выпускных классах: 5 (6</w:t>
      </w:r>
      <w:r w:rsidRPr="00171C4C">
        <w:rPr>
          <w:rFonts w:ascii="Times New Roman" w:hAnsi="Times New Roman" w:cs="Times New Roman"/>
          <w:sz w:val="28"/>
          <w:szCs w:val="28"/>
        </w:rPr>
        <w:t xml:space="preserve">), в соответствии с действующими учебными планами. Итоговая аттестация проводится по утвержденному директором школы расписанию. </w:t>
      </w:r>
    </w:p>
    <w:p w:rsidR="00376AA8" w:rsidRPr="00171C4C" w:rsidRDefault="00376AA8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2. Критерии оценок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</w:t>
      </w:r>
      <w:r w:rsidRPr="00507C82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шкале.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3466A1" w:rsidRPr="00171C4C" w:rsidTr="00376AA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3466A1" w:rsidRPr="00171C4C" w:rsidTr="00376AA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Яркая, осмысленная игра, выразительная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динамика; текст сыгран безукоризненно. 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Использован богатый арсенал выразительных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средств, владение исполнительской техникой и звуковедением позволяет говорить о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высоком художественном уровне игры.</w:t>
            </w:r>
          </w:p>
        </w:tc>
      </w:tr>
      <w:tr w:rsidR="003466A1" w:rsidRPr="00171C4C" w:rsidTr="00376AA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Игра с ясной художественно-музыкальной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трактовкой, но не все технически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проработано, определенное количество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погрешностей не дает возможность оценить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«отлично». Интонационная и ритмическая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игра может носить неопределенный характер.</w:t>
            </w:r>
          </w:p>
        </w:tc>
      </w:tr>
      <w:tr w:rsidR="003466A1" w:rsidRPr="00171C4C" w:rsidTr="00376AA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76AA8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</w:t>
            </w:r>
            <w:r w:rsidR="003466A1" w:rsidRPr="00171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технический уровень подготовки, 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бедный, недостаточный штриховой арсенал, 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определенные проблемы в исполнительском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аппарате мешают донести до слушателя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замысел произведения. 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Можно говорить о том, что качество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исполняемой программы в данном случае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зависело от времени, потраченном на работу 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дома или отсутствии интереса у ученика к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занятиям музыкой.</w:t>
            </w:r>
          </w:p>
        </w:tc>
      </w:tr>
      <w:tr w:rsidR="003466A1" w:rsidRPr="00171C4C" w:rsidTr="00376AA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1" w:rsidRPr="00171C4C" w:rsidRDefault="00376AA8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466A1" w:rsidRPr="00171C4C">
              <w:rPr>
                <w:rFonts w:ascii="Times New Roman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частыми остановками, 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однообразной динамикой, без элементов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фразировки, интонирования, без личного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участия самого ученика в процессе</w:t>
            </w:r>
          </w:p>
          <w:p w:rsidR="003466A1" w:rsidRPr="00171C4C" w:rsidRDefault="003466A1" w:rsidP="003466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музицирования. </w:t>
            </w:r>
          </w:p>
        </w:tc>
      </w:tr>
    </w:tbl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</w:t>
      </w:r>
      <w:r w:rsidR="00376AA8">
        <w:rPr>
          <w:rFonts w:ascii="Times New Roman" w:hAnsi="Times New Roman" w:cs="Times New Roman"/>
          <w:sz w:val="28"/>
          <w:szCs w:val="28"/>
        </w:rPr>
        <w:t>быть дополнена системой «+» и «–</w:t>
      </w:r>
      <w:r w:rsidRPr="00171C4C">
        <w:rPr>
          <w:rFonts w:ascii="Times New Roman" w:hAnsi="Times New Roman" w:cs="Times New Roman"/>
          <w:sz w:val="28"/>
          <w:szCs w:val="28"/>
        </w:rPr>
        <w:t xml:space="preserve">», что даст возможность более конкретно отметить выступление </w:t>
      </w:r>
      <w:r w:rsidR="00AC7037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AC7037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>щегося.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Фонды оценочных средств</w:t>
      </w:r>
      <w:r w:rsidR="00315681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</w:t>
      </w:r>
      <w:r w:rsidR="00AC7037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AC7037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щихся выпускного класса к возможному продолжению профессионального образования в области музыкального искусства.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учитываются следующие параметры: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1. Оценка годовой работы учащегося.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2. Оценки за академические концерты, зачеты или экзамены.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3. Другие выступления учащегося в течение учебного года.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При выведении оценки за выпускные экзамены должны быть учтены следующие параметры: </w:t>
      </w:r>
    </w:p>
    <w:p w:rsidR="003466A1" w:rsidRPr="00171C4C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</w:t>
      </w:r>
      <w:r w:rsidR="003466A1" w:rsidRPr="00171C4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66A1" w:rsidRPr="00171C4C">
        <w:rPr>
          <w:rFonts w:ascii="Times New Roman" w:hAnsi="Times New Roman" w:cs="Times New Roman"/>
          <w:sz w:val="28"/>
          <w:szCs w:val="28"/>
        </w:rPr>
        <w:t xml:space="preserve">щийся должен продемонстрировать достаточный технический уровень владения инструментом.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2. Убедительно раскрытый художественный образ музыкального произведения.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3. Понимание и отражение в исполнительской интерпретации стиля исполняемого произведения.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При выпускных экзаменах оценка ставится по пятибалльной шкале («отлично», «хорошо», «удовлетворительно», «неудовлетворительно»). 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Оценки выставляются по окончании четвертей и полугодий учебного года. Фонды оценочных средств </w:t>
      </w:r>
      <w:r w:rsidR="00315681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7" w:rsidRPr="00171C4C" w:rsidRDefault="00AC7037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AC70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3466A1" w:rsidRPr="0079134F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4F">
        <w:rPr>
          <w:rFonts w:ascii="Times New Roman" w:hAnsi="Times New Roman" w:cs="Times New Roman"/>
          <w:b/>
          <w:i/>
          <w:sz w:val="28"/>
          <w:szCs w:val="28"/>
        </w:rPr>
        <w:t>1.Методические рекомендации педагогическим работникам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AC7037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AC7037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>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Итогом такого сотрудничества могут быть: открытые уроки, концерты классов для родите</w:t>
      </w:r>
      <w:r w:rsidR="00AC7037">
        <w:rPr>
          <w:rFonts w:ascii="Times New Roman" w:hAnsi="Times New Roman" w:cs="Times New Roman"/>
          <w:sz w:val="28"/>
          <w:szCs w:val="28"/>
        </w:rPr>
        <w:t>лей, участие в концертах отделений</w:t>
      </w:r>
      <w:r w:rsidRPr="00171C4C">
        <w:rPr>
          <w:rFonts w:ascii="Times New Roman" w:hAnsi="Times New Roman" w:cs="Times New Roman"/>
          <w:sz w:val="28"/>
          <w:szCs w:val="28"/>
        </w:rPr>
        <w:t>, школы.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индивидуального плана следует учитывать индивидуально-личностные особенности и степень подготовки обучающегося.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Необходимым условием для успешного обучения на </w:t>
      </w:r>
      <w:r>
        <w:rPr>
          <w:rFonts w:ascii="Times New Roman" w:hAnsi="Times New Roman" w:cs="Times New Roman"/>
          <w:sz w:val="28"/>
          <w:szCs w:val="28"/>
        </w:rPr>
        <w:t xml:space="preserve">балалайке </w:t>
      </w:r>
      <w:r w:rsidRPr="00171C4C">
        <w:rPr>
          <w:rFonts w:ascii="Times New Roman" w:hAnsi="Times New Roman" w:cs="Times New Roman"/>
          <w:sz w:val="28"/>
          <w:szCs w:val="28"/>
        </w:rPr>
        <w:t xml:space="preserve">является формирование у ученика уже на начальном этапе правильной посадки, постановки рук, целостного исполнительского аппарата. </w:t>
      </w:r>
    </w:p>
    <w:p w:rsidR="003466A1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C4C">
        <w:rPr>
          <w:rFonts w:ascii="Times New Roman" w:hAnsi="Times New Roman" w:cs="Times New Roman"/>
          <w:sz w:val="28"/>
          <w:szCs w:val="28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над музыкальным произведением должна проходить в тесной художественной и технической связи. 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балалайки.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классе балалайки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Педагоги-балалаечники,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</w:t>
      </w:r>
    </w:p>
    <w:p w:rsidR="003466A1" w:rsidRPr="0079134F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4F">
        <w:rPr>
          <w:rFonts w:ascii="Times New Roman" w:hAnsi="Times New Roman" w:cs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самостоятельные занятия должны быть регулярными и систематическими;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периодичность занятий - каждый день;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объем самостоятельных занятий в неделю - от 2 до 4 часов. </w:t>
      </w:r>
    </w:p>
    <w:p w:rsidR="003466A1" w:rsidRPr="00171C4C" w:rsidRDefault="003466A1" w:rsidP="00376A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VI. Списки рекомендуемой нотной и методической литературы</w:t>
      </w:r>
    </w:p>
    <w:p w:rsidR="003466A1" w:rsidRPr="00171C4C" w:rsidRDefault="003466A1" w:rsidP="003466A1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71C4C">
        <w:rPr>
          <w:rFonts w:ascii="Times New Roman" w:eastAsia="Calibri" w:hAnsi="Times New Roman" w:cs="Times New Roman"/>
          <w:b/>
          <w:sz w:val="28"/>
          <w:szCs w:val="28"/>
        </w:rPr>
        <w:t>Репертуарные сборники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Народные песни для балалайки. 1-3 кл. ДМШ. Сост. В. Глейхман.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2001.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Пьесы для балалайки 1-3 кл. ДМШ. Сост. В. Глейхман.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1999.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 ДМШ 1-3 кл. Педагогический репертуар. Издание второе. Сост. В. Глейхман.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Школа игры на балалайке П. Нечепоренко, В. Мельников.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Самоучитель игры на балалайке. А. Илюхин.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Котельников. Детский концерт. Пьесы и обработки для учащихся ДМШ 1-3 кл.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Тверь, 1995.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«Поиграй-ка, балалайка!» Пьесы для балалайки и фортепиано. 1, 2 выпуск. Сост. А. Горбачёв,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2003.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Юный балалаечник. Пьесы для балалайки и фортепиано. Педагогический репертуар. Сост. А. Зверев.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1982.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Русские народные мелодии. Концертная обработка для балалайки и фортепиано. А. Шалов.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1985.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Репертуар балалаечника. Выпуск 26. Сост. В. Глейхман.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«Алёнкины игрушки» Детская сюита для балалайки и фортепиано (двух балалаек).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СПб., 2004.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Альбом для юношества. Пьесы для балалайки. Вып. 1.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Конов. Концертные пьесы для юношества. Для балалайки и фортепиано.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СПб., 1999.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Дорожкин. Самоучитель игры на балалайке.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1988.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Избранные произведения для балалайки. Сост. В. Болдырев.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1987.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Педагогический репертуар балалаечника. Вып. 3. Сост. В. Глейхман.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Котельников. Музыка для ансамблей русских народных инструментов.</w:t>
      </w:r>
      <w:r w:rsidRPr="00171C4C">
        <w:rPr>
          <w:rFonts w:ascii="Times New Roman" w:eastAsia="Calibri" w:hAnsi="Times New Roman" w:cs="Times New Roman"/>
          <w:sz w:val="28"/>
          <w:szCs w:val="28"/>
        </w:rPr>
        <w:br/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Тверь, 1995.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Русские народные песни. Концертная обработка для дуэта балалаек и фортепиано.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Педагогический репертуар балалаечника для ДМШ. Вып. 2.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СПб., 2000.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Сахарюк. Педагогический репертуар балалаечника для ДМШ.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СПб., 1998.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Андреев. Избранные произведения для балалайки и фортепиано.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1983.</w:t>
      </w:r>
    </w:p>
    <w:p w:rsidR="003466A1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Из репертуара народного артиста Росси М. Рожкова. Сост. А. Шумидуб. </w:t>
      </w:r>
    </w:p>
    <w:p w:rsidR="003466A1" w:rsidRPr="00171C4C" w:rsidRDefault="003466A1" w:rsidP="003466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Вып. 2,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1998.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балалаечника. Старшие классы.Сост. В. Зажигин.</w:t>
      </w:r>
      <w:r w:rsidR="00C17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1999.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Альбом для юношества. Произведения для балалайки. Вып. 3,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балалаечника. 1-2 курс музыкального училища. Вып. 1. Сост. О. Глухов.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1974.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А. Шалов. Концертные пьесы и обработки популярных мелодий для балалайки. 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2000.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Пьесы русских композиторов и русские народные песни. Переложение и обработка для балалайки и фортепиано.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Репертуар для народных инструментов. Из репертуара А. Тихонова. Произведения для балалайки.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Сборник пьес советских композиторов. Для балалайки и фортепиано. Сост. А. Дорожкин.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1953.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С. Плеханов. Барокко-сюита для балалайки и фортепиано.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1961.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В. Белецкий и Н. Розанова. Пьесы-картинки. Цикл для балалайки с фортепиано. 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1961.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Н. Осипова. Произведения для балалайки и фортепиано. Сост. А. Лачинов. Вып. 3.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1987.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Репертуар балалаечника. Вып. 27. Сост. В. Глейхман.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1999.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Концертные пьесы для балалайки. Вып. 18. Сост. В. Болдырев.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Из репертуара Е. Блинова. Концертные пьесы для балалайки и фортепиано. 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Екатеринбург, 1995.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Пьесы советских композиторов для балалайки в сопровождении баяна (фортепиано) Сост. А. Шалов.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1977.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Концертные пьесы для балалайки и фортепиано. Играет А. Тихонов. М., 1981.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Альбом балалаечика. Вып. 1. ДМШ, музыкаль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ное училище. Сост. И. Шишаков, </w:t>
      </w:r>
      <w:r w:rsidRPr="00171C4C">
        <w:rPr>
          <w:rFonts w:ascii="Times New Roman" w:eastAsia="Calibri" w:hAnsi="Times New Roman" w:cs="Times New Roman"/>
          <w:sz w:val="28"/>
          <w:szCs w:val="28"/>
        </w:rPr>
        <w:t>А. Горбачёв.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2001.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Андреев. Вальсы для балалайки и фортепиано.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Из репертуара Н. Осипова. Произведения для балалайки и фортепиано. Вып. 1. 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1985.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Библиотечка балалаечника. Перел. А. Доброхотова.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1960.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Классик-дуэт балалаечникам и домристам. Пьесядля учащихся ДМШ, ДШИ, ССМШ и музыкальных училищ.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Из репертуара Н. Осипова. Произведения для балалайки и фортепиано. Вып. 2. 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1986.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Хрестоматия. Балалайка </w:t>
      </w:r>
      <w:r w:rsidRPr="00171C4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71C4C">
        <w:rPr>
          <w:rFonts w:ascii="Times New Roman" w:eastAsia="Calibri" w:hAnsi="Times New Roman" w:cs="Times New Roman"/>
          <w:sz w:val="28"/>
          <w:szCs w:val="28"/>
        </w:rPr>
        <w:t>-</w:t>
      </w:r>
      <w:r w:rsidRPr="00171C4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курсы музыкального училища. Вып. 1. Сост. В. Глейхман.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1976.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Этюды для балалайки в сопровождении фортепиано. Вып. 2.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1957.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балалаечника. 1-2 кл. ДМШ. Вып. 1 Сост. В. Глейхман.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1976.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Библиотеки юного музыканта. Дуэты балалаек. Хрестоматия для 1-2 кл. ДМШ. Сост. М. Белавин.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1991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Старинные сонаты. Переложение для балалайки и фортепиано В. Аверина. 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1C4C">
        <w:rPr>
          <w:rFonts w:ascii="Times New Roman" w:eastAsia="Calibri" w:hAnsi="Times New Roman" w:cs="Times New Roman"/>
          <w:sz w:val="28"/>
          <w:szCs w:val="28"/>
        </w:rPr>
        <w:t>Красноярск, 2002.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А. Тихонова «На бис!».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Аверин «Маэстро балалайка».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Красноярск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Конов. Джазовая сюита для балалайки и фортепиано.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СПб.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Упражнения и этюды для балалайки. Сост. И. Шишаков, А. Горбачёв.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2000.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Ю. Стржелинский. Соната-фантазия для балалайки и фортепиано.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Хрестоматия. Балалайка 1-3 кл. ДМШ. Сост. В. Глейхман.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2004.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для балалайки 3-4 кл. ДМШ. Сост. В. Авксентьев.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1965.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Русские народные песни. Б. Трояновский. Ред. А. Илюхин.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1953.</w:t>
      </w:r>
    </w:p>
    <w:p w:rsidR="003466A1" w:rsidRPr="00171C4C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Е. Шебалина и И. Полотовой.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</w:t>
      </w:r>
    </w:p>
    <w:p w:rsidR="003466A1" w:rsidRPr="0030085D" w:rsidRDefault="003466A1" w:rsidP="003466A1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Б. Трояновский. Избранные обработки и переложения.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1961.</w:t>
      </w:r>
    </w:p>
    <w:p w:rsidR="003466A1" w:rsidRPr="00171C4C" w:rsidRDefault="003466A1" w:rsidP="003466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C4C">
        <w:rPr>
          <w:rFonts w:ascii="Times New Roman" w:eastAsia="Calibri" w:hAnsi="Times New Roman" w:cs="Times New Roman"/>
          <w:b/>
          <w:sz w:val="28"/>
          <w:szCs w:val="28"/>
        </w:rPr>
        <w:t>Методическая литература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«Жизнь и творчество Б. С. Трояновского», сост. К. Юноки-Онэ, А. В. Афанасьев,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2002.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«Оркестр им. Андреева», сост. А. Конов, Г. Преображенский,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1987.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Пересада, А. Доброхотов. «Монография»,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2001.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«Балалаечных дел мастер»,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2002.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«Балалайка»,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1990.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«Оркестры русских народных инструментов»,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1985.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«Справочник балалаечника»,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1977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«Основы игры на балалайке»,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1970.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Андреев. «Материалы и документы»,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1986.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Глейхман. «Основы рациональной аппликатуры на балалайке»,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1996.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Розанов. «Инструментоведение»,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1981.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Г. Андрюшенков. «Начальное обучение игре на балалайке»,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1983.</w:t>
      </w:r>
    </w:p>
    <w:p w:rsidR="003466A1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Е. Максимов. «Оркестры и ансамбли русских народных инструментов», </w:t>
      </w:r>
    </w:p>
    <w:p w:rsidR="003466A1" w:rsidRPr="00171C4C" w:rsidRDefault="0094788E" w:rsidP="003466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466A1" w:rsidRPr="00171C4C">
        <w:rPr>
          <w:rFonts w:ascii="Times New Roman" w:eastAsia="Calibri" w:hAnsi="Times New Roman" w:cs="Times New Roman"/>
          <w:sz w:val="28"/>
          <w:szCs w:val="28"/>
        </w:rPr>
        <w:t>М., 1983.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Е. Максимов. «Российские музыканты-самородки»,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М., 1984.</w:t>
      </w:r>
    </w:p>
    <w:p w:rsidR="003466A1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Информационный бюллетень «Народник». Периодическое издание. </w:t>
      </w:r>
    </w:p>
    <w:p w:rsidR="003466A1" w:rsidRPr="00171C4C" w:rsidRDefault="0094788E" w:rsidP="003466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466A1" w:rsidRPr="00171C4C">
        <w:rPr>
          <w:rFonts w:ascii="Times New Roman" w:eastAsia="Calibri" w:hAnsi="Times New Roman" w:cs="Times New Roman"/>
          <w:sz w:val="28"/>
          <w:szCs w:val="28"/>
        </w:rPr>
        <w:t>М.: «Музыка».</w:t>
      </w:r>
    </w:p>
    <w:p w:rsidR="003466A1" w:rsidRPr="00171C4C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К. Вертков. «Русские народные музыкальные инструменты»,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Л., 1975.</w:t>
      </w:r>
    </w:p>
    <w:p w:rsidR="003466A1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М. Имханицкий. «История исполнительства на р</w:t>
      </w:r>
      <w:r>
        <w:rPr>
          <w:rFonts w:ascii="Times New Roman" w:eastAsia="Calibri" w:hAnsi="Times New Roman" w:cs="Times New Roman"/>
          <w:sz w:val="28"/>
          <w:szCs w:val="28"/>
        </w:rPr>
        <w:t>усских народных инструментах»,</w:t>
      </w:r>
      <w:r w:rsidR="0094788E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2002.</w:t>
      </w:r>
    </w:p>
    <w:p w:rsidR="003466A1" w:rsidRDefault="003466A1" w:rsidP="003466A1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9134F">
        <w:rPr>
          <w:rFonts w:ascii="Times New Roman" w:eastAsia="Calibri" w:hAnsi="Times New Roman" w:cs="Times New Roman"/>
          <w:sz w:val="28"/>
          <w:szCs w:val="28"/>
        </w:rPr>
        <w:t xml:space="preserve"> М. Имханицкий. «У истоков русской народной оркестровой культуры», </w:t>
      </w:r>
    </w:p>
    <w:p w:rsidR="003466A1" w:rsidRPr="0079134F" w:rsidRDefault="0094788E" w:rsidP="003466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–М., </w:t>
      </w:r>
      <w:r w:rsidR="003466A1" w:rsidRPr="0079134F">
        <w:rPr>
          <w:rFonts w:ascii="Times New Roman" w:eastAsia="Calibri" w:hAnsi="Times New Roman" w:cs="Times New Roman"/>
          <w:sz w:val="28"/>
          <w:szCs w:val="28"/>
        </w:rPr>
        <w:t>1987.</w:t>
      </w: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Pr="00171C4C" w:rsidRDefault="003466A1" w:rsidP="003466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6A1" w:rsidRDefault="003466A1"/>
    <w:sectPr w:rsidR="003466A1" w:rsidSect="00AC7037">
      <w:footerReference w:type="default" r:id="rId9"/>
      <w:pgSz w:w="11906" w:h="16838"/>
      <w:pgMar w:top="720" w:right="851" w:bottom="709" w:left="1429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82" w:rsidRDefault="00210182" w:rsidP="00216600">
      <w:pPr>
        <w:spacing w:after="0" w:line="240" w:lineRule="auto"/>
      </w:pPr>
      <w:r>
        <w:separator/>
      </w:r>
    </w:p>
  </w:endnote>
  <w:endnote w:type="continuationSeparator" w:id="0">
    <w:p w:rsidR="00210182" w:rsidRDefault="00210182" w:rsidP="0021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625"/>
      <w:docPartObj>
        <w:docPartGallery w:val="Page Numbers (Bottom of Page)"/>
        <w:docPartUnique/>
      </w:docPartObj>
    </w:sdtPr>
    <w:sdtEndPr/>
    <w:sdtContent>
      <w:p w:rsidR="00AC7037" w:rsidRDefault="00210182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D69" w:rsidRDefault="00A25D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82" w:rsidRDefault="00210182" w:rsidP="00216600">
      <w:pPr>
        <w:spacing w:after="0" w:line="240" w:lineRule="auto"/>
      </w:pPr>
      <w:r>
        <w:separator/>
      </w:r>
    </w:p>
  </w:footnote>
  <w:footnote w:type="continuationSeparator" w:id="0">
    <w:p w:rsidR="00210182" w:rsidRDefault="00210182" w:rsidP="0021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181"/>
    <w:multiLevelType w:val="hybridMultilevel"/>
    <w:tmpl w:val="96A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5A5"/>
    <w:multiLevelType w:val="hybridMultilevel"/>
    <w:tmpl w:val="DB7E0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0E7E"/>
    <w:multiLevelType w:val="hybridMultilevel"/>
    <w:tmpl w:val="C96CB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D1C"/>
    <w:multiLevelType w:val="hybridMultilevel"/>
    <w:tmpl w:val="AC640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641C6"/>
    <w:multiLevelType w:val="hybridMultilevel"/>
    <w:tmpl w:val="359E4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53BD6"/>
    <w:multiLevelType w:val="hybridMultilevel"/>
    <w:tmpl w:val="23AC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0341"/>
    <w:multiLevelType w:val="hybridMultilevel"/>
    <w:tmpl w:val="E2C400C2"/>
    <w:lvl w:ilvl="0" w:tplc="2BB07E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D14716"/>
    <w:multiLevelType w:val="hybridMultilevel"/>
    <w:tmpl w:val="829CFDA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1E072D"/>
    <w:multiLevelType w:val="hybridMultilevel"/>
    <w:tmpl w:val="0F30E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D698F"/>
    <w:multiLevelType w:val="hybridMultilevel"/>
    <w:tmpl w:val="7A1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1673"/>
    <w:multiLevelType w:val="hybridMultilevel"/>
    <w:tmpl w:val="F9F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1B83"/>
    <w:multiLevelType w:val="hybridMultilevel"/>
    <w:tmpl w:val="4532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B64D1"/>
    <w:multiLevelType w:val="hybridMultilevel"/>
    <w:tmpl w:val="EB62B9CE"/>
    <w:lvl w:ilvl="0" w:tplc="BB044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76BAE"/>
    <w:multiLevelType w:val="hybridMultilevel"/>
    <w:tmpl w:val="8A926A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90853"/>
    <w:multiLevelType w:val="hybridMultilevel"/>
    <w:tmpl w:val="FF16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43CE9"/>
    <w:multiLevelType w:val="hybridMultilevel"/>
    <w:tmpl w:val="EAB26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24A05"/>
    <w:multiLevelType w:val="hybridMultilevel"/>
    <w:tmpl w:val="596C1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E11"/>
    <w:multiLevelType w:val="hybridMultilevel"/>
    <w:tmpl w:val="29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D6C53"/>
    <w:multiLevelType w:val="hybridMultilevel"/>
    <w:tmpl w:val="005C2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A7E92"/>
    <w:multiLevelType w:val="hybridMultilevel"/>
    <w:tmpl w:val="FA624F22"/>
    <w:lvl w:ilvl="0" w:tplc="AB5A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7"/>
  </w:num>
  <w:num w:numId="6">
    <w:abstractNumId w:val="5"/>
  </w:num>
  <w:num w:numId="7">
    <w:abstractNumId w:val="0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13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A1"/>
    <w:rsid w:val="000B1738"/>
    <w:rsid w:val="00161E05"/>
    <w:rsid w:val="0016545E"/>
    <w:rsid w:val="001F2DFE"/>
    <w:rsid w:val="00210182"/>
    <w:rsid w:val="00216600"/>
    <w:rsid w:val="00232679"/>
    <w:rsid w:val="00245C98"/>
    <w:rsid w:val="002C75F5"/>
    <w:rsid w:val="00310B92"/>
    <w:rsid w:val="00315681"/>
    <w:rsid w:val="00330FFA"/>
    <w:rsid w:val="003466A1"/>
    <w:rsid w:val="003470D3"/>
    <w:rsid w:val="00376AA8"/>
    <w:rsid w:val="004E12FE"/>
    <w:rsid w:val="00583E44"/>
    <w:rsid w:val="0059181D"/>
    <w:rsid w:val="006C0979"/>
    <w:rsid w:val="006E2A2D"/>
    <w:rsid w:val="006E3252"/>
    <w:rsid w:val="00832A68"/>
    <w:rsid w:val="00854479"/>
    <w:rsid w:val="00870BFA"/>
    <w:rsid w:val="0094788E"/>
    <w:rsid w:val="009E3F05"/>
    <w:rsid w:val="00A25D69"/>
    <w:rsid w:val="00A53535"/>
    <w:rsid w:val="00AC7037"/>
    <w:rsid w:val="00AE6C08"/>
    <w:rsid w:val="00BB1B1C"/>
    <w:rsid w:val="00BD35FF"/>
    <w:rsid w:val="00C17B84"/>
    <w:rsid w:val="00C920FE"/>
    <w:rsid w:val="00CC5FEA"/>
    <w:rsid w:val="00D64048"/>
    <w:rsid w:val="00E95FCE"/>
    <w:rsid w:val="00EB46E8"/>
    <w:rsid w:val="00F074B8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D4A1-2A62-4A9A-835F-5DEBC15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A1"/>
  </w:style>
  <w:style w:type="paragraph" w:styleId="1">
    <w:name w:val="heading 1"/>
    <w:basedOn w:val="a"/>
    <w:next w:val="a"/>
    <w:link w:val="10"/>
    <w:uiPriority w:val="9"/>
    <w:qFormat/>
    <w:rsid w:val="00346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66A1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466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34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3466A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4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3466A1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466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346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34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466A1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34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466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66A1"/>
    <w:pPr>
      <w:ind w:left="720"/>
      <w:contextualSpacing/>
    </w:pPr>
  </w:style>
  <w:style w:type="paragraph" w:customStyle="1" w:styleId="ad">
    <w:name w:val="Базовый"/>
    <w:rsid w:val="003466A1"/>
    <w:pPr>
      <w:tabs>
        <w:tab w:val="left" w:pos="708"/>
      </w:tabs>
      <w:suppressAutoHyphens/>
    </w:pPr>
    <w:rPr>
      <w:rFonts w:ascii="Calibri" w:eastAsia="Droid Sans" w:hAnsi="Calibri"/>
      <w:color w:val="00000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4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66A1"/>
  </w:style>
  <w:style w:type="paragraph" w:styleId="af0">
    <w:name w:val="footer"/>
    <w:basedOn w:val="a"/>
    <w:link w:val="af1"/>
    <w:uiPriority w:val="99"/>
    <w:unhideWhenUsed/>
    <w:rsid w:val="0034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66A1"/>
  </w:style>
  <w:style w:type="character" w:customStyle="1" w:styleId="11">
    <w:name w:val="Основной текст Знак1"/>
    <w:uiPriority w:val="99"/>
    <w:rsid w:val="00A25D69"/>
    <w:rPr>
      <w:rFonts w:ascii="Calibri" w:hAnsi="Calibri" w:cs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6E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995A-F3C9-469E-9613-B844882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2016-02-01T08:54:00Z</cp:lastPrinted>
  <dcterms:created xsi:type="dcterms:W3CDTF">2023-01-27T12:22:00Z</dcterms:created>
  <dcterms:modified xsi:type="dcterms:W3CDTF">2023-01-27T12:22:00Z</dcterms:modified>
</cp:coreProperties>
</file>