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E1" w:rsidRPr="001C12E1" w:rsidRDefault="001C12E1" w:rsidP="001C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1C12E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1C12E1" w:rsidRPr="001C12E1" w:rsidRDefault="001C12E1" w:rsidP="001C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E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1C12E1" w:rsidRPr="001C12E1" w:rsidRDefault="001C12E1" w:rsidP="001C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E1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№2 ИМ. В.П. ТРИФОНОВА» </w:t>
      </w:r>
    </w:p>
    <w:p w:rsidR="001C12E1" w:rsidRPr="001C12E1" w:rsidRDefault="001C12E1" w:rsidP="001C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E1">
        <w:rPr>
          <w:rFonts w:ascii="Times New Roman" w:hAnsi="Times New Roman" w:cs="Times New Roman"/>
          <w:b/>
          <w:sz w:val="28"/>
          <w:szCs w:val="28"/>
        </w:rPr>
        <w:t>Г. ВОЛОГДЫ</w:t>
      </w:r>
    </w:p>
    <w:p w:rsidR="001C12E1" w:rsidRPr="001C12E1" w:rsidRDefault="001C12E1" w:rsidP="001C12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2E1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2E1">
        <w:rPr>
          <w:rFonts w:ascii="Times New Roman" w:hAnsi="Times New Roman" w:cs="Times New Roman"/>
          <w:sz w:val="28"/>
          <w:szCs w:val="28"/>
        </w:rPr>
        <w:t xml:space="preserve">МУЗЫКАЛЬНОГО ИСКУССТВА </w:t>
      </w: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2E1">
        <w:rPr>
          <w:rFonts w:ascii="Times New Roman" w:hAnsi="Times New Roman" w:cs="Times New Roman"/>
          <w:sz w:val="28"/>
          <w:szCs w:val="28"/>
        </w:rPr>
        <w:t xml:space="preserve"> «СТРУННЫЕ ИНСТРУМЕНТЫ», «НАРОДНЫЕ ИНТРУМЕНТЫ»</w:t>
      </w:r>
    </w:p>
    <w:p w:rsidR="001C12E1" w:rsidRPr="001C12E1" w:rsidRDefault="001C12E1" w:rsidP="001C12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12E1" w:rsidRPr="001C12E1" w:rsidRDefault="001C12E1" w:rsidP="001C12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12E1" w:rsidRPr="001C12E1" w:rsidRDefault="001C12E1" w:rsidP="001C12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12E1" w:rsidRPr="001C12E1" w:rsidRDefault="001C12E1" w:rsidP="001C12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E1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E1">
        <w:rPr>
          <w:rFonts w:ascii="Times New Roman" w:hAnsi="Times New Roman" w:cs="Times New Roman"/>
          <w:b/>
          <w:sz w:val="28"/>
          <w:szCs w:val="28"/>
        </w:rPr>
        <w:t>ПО.01.МУЗЫКАЛЬНОЕ ИСПОЛНИТЕЛЬСТВО</w:t>
      </w: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C12E1">
        <w:rPr>
          <w:rFonts w:ascii="Times New Roman" w:hAnsi="Times New Roman" w:cs="Times New Roman"/>
          <w:b/>
          <w:sz w:val="28"/>
          <w:szCs w:val="36"/>
        </w:rPr>
        <w:t xml:space="preserve">ПРОГРАММА </w:t>
      </w: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C12E1">
        <w:rPr>
          <w:rFonts w:ascii="Times New Roman" w:hAnsi="Times New Roman" w:cs="Times New Roman"/>
          <w:b/>
          <w:sz w:val="28"/>
          <w:szCs w:val="36"/>
        </w:rPr>
        <w:t>ПО УЧЕБНОМУ ПРЕДМЕТУ</w:t>
      </w:r>
    </w:p>
    <w:p w:rsidR="001C12E1" w:rsidRPr="001C12E1" w:rsidRDefault="001C12E1" w:rsidP="001C12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C12E1">
        <w:rPr>
          <w:rFonts w:ascii="Times New Roman" w:hAnsi="Times New Roman" w:cs="Times New Roman"/>
          <w:b/>
          <w:sz w:val="28"/>
          <w:szCs w:val="36"/>
        </w:rPr>
        <w:t xml:space="preserve"> ПО.01.УП.03. ФОРТЕПИАНО</w:t>
      </w:r>
    </w:p>
    <w:p w:rsidR="001C12E1" w:rsidRPr="001C12E1" w:rsidRDefault="001C12E1" w:rsidP="001C12E1">
      <w:pPr>
        <w:pStyle w:val="ac"/>
        <w:rPr>
          <w:rFonts w:ascii="Times New Roman" w:hAnsi="Times New Roman" w:cs="Times New Roman"/>
          <w:szCs w:val="28"/>
        </w:rPr>
      </w:pPr>
    </w:p>
    <w:p w:rsidR="001C12E1" w:rsidRDefault="001C12E1" w:rsidP="001C12E1">
      <w:pPr>
        <w:pStyle w:val="ac"/>
        <w:spacing w:after="0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1C12E1" w:rsidRDefault="001C12E1" w:rsidP="001C12E1">
      <w:pPr>
        <w:pStyle w:val="ac"/>
        <w:spacing w:after="0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1C12E1" w:rsidRDefault="001C12E1" w:rsidP="001C12E1">
      <w:pPr>
        <w:pStyle w:val="ac"/>
        <w:spacing w:after="0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1C12E1" w:rsidRDefault="001C12E1" w:rsidP="001C12E1">
      <w:pPr>
        <w:pStyle w:val="ac"/>
        <w:spacing w:after="0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</w:p>
    <w:p w:rsidR="001C12E1" w:rsidRPr="001C12E1" w:rsidRDefault="001C12E1" w:rsidP="001C12E1">
      <w:pPr>
        <w:pStyle w:val="ac"/>
        <w:spacing w:after="0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  <w:r w:rsidRPr="001C12E1">
        <w:rPr>
          <w:rStyle w:val="1"/>
          <w:rFonts w:ascii="Times New Roman" w:hAnsi="Times New Roman" w:cs="Times New Roman"/>
          <w:b/>
          <w:color w:val="000000"/>
          <w:szCs w:val="28"/>
        </w:rPr>
        <w:t>г. Вологда</w:t>
      </w:r>
    </w:p>
    <w:p w:rsidR="001E55C5" w:rsidRPr="001C12E1" w:rsidRDefault="001C12E1" w:rsidP="001E55C5">
      <w:pPr>
        <w:pStyle w:val="ac"/>
        <w:spacing w:after="0"/>
        <w:ind w:right="120"/>
        <w:jc w:val="center"/>
        <w:rPr>
          <w:rStyle w:val="1"/>
          <w:rFonts w:ascii="Times New Roman" w:hAnsi="Times New Roman" w:cs="Times New Roman"/>
          <w:b/>
          <w:color w:val="000000"/>
          <w:szCs w:val="28"/>
        </w:rPr>
      </w:pPr>
      <w:r w:rsidRPr="001C12E1">
        <w:rPr>
          <w:rStyle w:val="1"/>
          <w:rFonts w:ascii="Times New Roman" w:hAnsi="Times New Roman" w:cs="Times New Roman"/>
          <w:b/>
          <w:color w:val="000000"/>
          <w:szCs w:val="28"/>
        </w:rPr>
        <w:t xml:space="preserve"> 2017</w:t>
      </w:r>
    </w:p>
    <w:p w:rsidR="001E55C5" w:rsidRPr="004C38B7" w:rsidRDefault="001E55C5" w:rsidP="001C1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32220" cy="9424913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42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E1" w:rsidRPr="001C12E1" w:rsidRDefault="001C12E1" w:rsidP="001C12E1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программы учебного предмета</w:t>
      </w:r>
    </w:p>
    <w:p w:rsidR="001C12E1" w:rsidRPr="001C12E1" w:rsidRDefault="001C12E1" w:rsidP="001C1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1" w:rsidRPr="001C12E1" w:rsidRDefault="001C12E1" w:rsidP="001C1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E1" w:rsidRPr="001C12E1" w:rsidRDefault="001C12E1" w:rsidP="003A1D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12E1">
        <w:rPr>
          <w:rFonts w:ascii="Times New Roman" w:hAnsi="Times New Roman" w:cs="Times New Roman"/>
          <w:sz w:val="28"/>
          <w:szCs w:val="28"/>
        </w:rPr>
        <w:t>.</w:t>
      </w:r>
      <w:r w:rsidRPr="001C12E1">
        <w:rPr>
          <w:rFonts w:ascii="Times New Roman" w:hAnsi="Times New Roman" w:cs="Times New Roman"/>
          <w:sz w:val="28"/>
          <w:szCs w:val="28"/>
        </w:rPr>
        <w:tab/>
        <w:t>Пояснительная записка…………………………………………………</w:t>
      </w:r>
      <w:r w:rsidR="003A1DBA">
        <w:rPr>
          <w:rFonts w:ascii="Times New Roman" w:hAnsi="Times New Roman" w:cs="Times New Roman"/>
          <w:sz w:val="28"/>
          <w:szCs w:val="28"/>
        </w:rPr>
        <w:t>………3</w:t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  <w:r w:rsidRPr="001C12E1">
        <w:rPr>
          <w:rFonts w:ascii="Times New Roman" w:hAnsi="Times New Roman" w:cs="Times New Roman"/>
          <w:sz w:val="28"/>
          <w:szCs w:val="28"/>
        </w:rPr>
        <w:tab/>
      </w:r>
    </w:p>
    <w:p w:rsidR="001C12E1" w:rsidRDefault="001C12E1" w:rsidP="003A1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2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12E1">
        <w:rPr>
          <w:rFonts w:ascii="Times New Roman" w:hAnsi="Times New Roman" w:cs="Times New Roman"/>
          <w:sz w:val="28"/>
          <w:szCs w:val="28"/>
        </w:rPr>
        <w:t>.</w:t>
      </w:r>
      <w:r w:rsidRPr="001C12E1">
        <w:rPr>
          <w:rFonts w:ascii="Times New Roman" w:hAnsi="Times New Roman" w:cs="Times New Roman"/>
          <w:sz w:val="28"/>
          <w:szCs w:val="28"/>
        </w:rPr>
        <w:tab/>
        <w:t>Содержание учебного предмета……………………………………………</w:t>
      </w:r>
      <w:r w:rsidR="003A1DBA">
        <w:rPr>
          <w:rFonts w:ascii="Times New Roman" w:hAnsi="Times New Roman" w:cs="Times New Roman"/>
          <w:sz w:val="28"/>
          <w:szCs w:val="28"/>
        </w:rPr>
        <w:t>…..8</w:t>
      </w:r>
      <w:r w:rsidRPr="001C12E1">
        <w:rPr>
          <w:rFonts w:ascii="Times New Roman" w:hAnsi="Times New Roman" w:cs="Times New Roman"/>
          <w:sz w:val="28"/>
          <w:szCs w:val="28"/>
        </w:rPr>
        <w:tab/>
      </w:r>
    </w:p>
    <w:p w:rsidR="003A1DBA" w:rsidRPr="001C12E1" w:rsidRDefault="003A1DBA" w:rsidP="003A1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12E1" w:rsidRDefault="001C12E1" w:rsidP="003A1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12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12E1">
        <w:rPr>
          <w:rFonts w:ascii="Times New Roman" w:hAnsi="Times New Roman" w:cs="Times New Roman"/>
          <w:sz w:val="28"/>
          <w:szCs w:val="28"/>
        </w:rPr>
        <w:t xml:space="preserve">. </w:t>
      </w:r>
      <w:r w:rsidRPr="001C12E1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обучающихся…………………………</w:t>
      </w:r>
      <w:r w:rsidR="003A1DBA">
        <w:rPr>
          <w:rFonts w:ascii="Times New Roman" w:hAnsi="Times New Roman" w:cs="Times New Roman"/>
          <w:sz w:val="28"/>
          <w:szCs w:val="28"/>
        </w:rPr>
        <w:t>….21</w:t>
      </w:r>
    </w:p>
    <w:p w:rsidR="003A1DBA" w:rsidRPr="001C12E1" w:rsidRDefault="003A1DBA" w:rsidP="003A1D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12E1" w:rsidRPr="001C12E1" w:rsidRDefault="001C12E1" w:rsidP="003A1DBA">
      <w:pPr>
        <w:pStyle w:val="ac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12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C12E1">
        <w:rPr>
          <w:rFonts w:ascii="Times New Roman" w:hAnsi="Times New Roman" w:cs="Times New Roman"/>
          <w:sz w:val="28"/>
          <w:szCs w:val="28"/>
        </w:rPr>
        <w:t xml:space="preserve">.    </w:t>
      </w:r>
      <w:r w:rsidRPr="001C12E1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оценок……………………………</w:t>
      </w:r>
      <w:r w:rsidR="003A1DBA">
        <w:rPr>
          <w:rFonts w:ascii="Times New Roman" w:hAnsi="Times New Roman" w:cs="Times New Roman"/>
          <w:sz w:val="28"/>
          <w:szCs w:val="28"/>
        </w:rPr>
        <w:t>……..22</w:t>
      </w:r>
      <w:r w:rsidRPr="001C12E1">
        <w:rPr>
          <w:rFonts w:ascii="Times New Roman" w:hAnsi="Times New Roman" w:cs="Times New Roman"/>
          <w:sz w:val="28"/>
          <w:szCs w:val="28"/>
        </w:rPr>
        <w:tab/>
      </w:r>
    </w:p>
    <w:p w:rsidR="001C12E1" w:rsidRPr="001C12E1" w:rsidRDefault="001C12E1" w:rsidP="003A1DBA">
      <w:pPr>
        <w:pStyle w:val="ac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12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12E1">
        <w:rPr>
          <w:rFonts w:ascii="Times New Roman" w:hAnsi="Times New Roman" w:cs="Times New Roman"/>
          <w:sz w:val="28"/>
          <w:szCs w:val="28"/>
        </w:rPr>
        <w:t>.</w:t>
      </w:r>
      <w:r w:rsidRPr="001C12E1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процесса………………………</w:t>
      </w:r>
      <w:r w:rsidR="003A1DBA">
        <w:rPr>
          <w:rFonts w:ascii="Times New Roman" w:hAnsi="Times New Roman" w:cs="Times New Roman"/>
          <w:sz w:val="28"/>
          <w:szCs w:val="28"/>
        </w:rPr>
        <w:t>………25</w:t>
      </w:r>
    </w:p>
    <w:p w:rsidR="001C12E1" w:rsidRPr="001C12E1" w:rsidRDefault="001C12E1" w:rsidP="003A1DBA">
      <w:pPr>
        <w:pStyle w:val="ac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12E1">
        <w:rPr>
          <w:rFonts w:ascii="Times New Roman" w:hAnsi="Times New Roman" w:cs="Times New Roman"/>
          <w:i/>
          <w:sz w:val="28"/>
          <w:szCs w:val="28"/>
        </w:rPr>
        <w:tab/>
      </w:r>
    </w:p>
    <w:p w:rsidR="001C12E1" w:rsidRPr="001C12E1" w:rsidRDefault="001C12E1" w:rsidP="003A1DB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2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12E1">
        <w:rPr>
          <w:rFonts w:ascii="Times New Roman" w:hAnsi="Times New Roman" w:cs="Times New Roman"/>
          <w:sz w:val="28"/>
          <w:szCs w:val="28"/>
        </w:rPr>
        <w:t>. Списки рекомендуемой  учебной  и методической литературы…………</w:t>
      </w:r>
      <w:r w:rsidR="003A1DBA">
        <w:rPr>
          <w:rFonts w:ascii="Times New Roman" w:hAnsi="Times New Roman" w:cs="Times New Roman"/>
          <w:sz w:val="28"/>
          <w:szCs w:val="28"/>
        </w:rPr>
        <w:t>…..30</w:t>
      </w:r>
    </w:p>
    <w:p w:rsidR="001C12E1" w:rsidRPr="004C70D1" w:rsidRDefault="001C12E1" w:rsidP="003A1DBA">
      <w:pPr>
        <w:spacing w:line="276" w:lineRule="auto"/>
        <w:jc w:val="both"/>
        <w:rPr>
          <w:color w:val="000000"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B92918" w:rsidRDefault="00B92918" w:rsidP="001C12E1">
      <w:pPr>
        <w:rPr>
          <w:rFonts w:ascii="Times New Roman" w:hAnsi="Times New Roman" w:cs="Times New Roman"/>
          <w:noProof/>
          <w:sz w:val="28"/>
          <w:szCs w:val="28"/>
        </w:rPr>
      </w:pPr>
    </w:p>
    <w:p w:rsidR="001C12E1" w:rsidRDefault="001C12E1" w:rsidP="001C12E1">
      <w:pPr>
        <w:rPr>
          <w:rFonts w:ascii="Times New Roman" w:hAnsi="Times New Roman" w:cs="Times New Roman"/>
          <w:noProof/>
          <w:sz w:val="28"/>
          <w:szCs w:val="28"/>
        </w:rPr>
      </w:pPr>
    </w:p>
    <w:p w:rsidR="001C12E1" w:rsidRDefault="001C12E1" w:rsidP="001C12E1">
      <w:pPr>
        <w:rPr>
          <w:rFonts w:ascii="Times New Roman" w:hAnsi="Times New Roman" w:cs="Times New Roman"/>
          <w:noProof/>
          <w:sz w:val="28"/>
          <w:szCs w:val="28"/>
        </w:rPr>
      </w:pPr>
    </w:p>
    <w:p w:rsidR="001C12E1" w:rsidRDefault="001C12E1" w:rsidP="001C12E1">
      <w:pPr>
        <w:rPr>
          <w:rFonts w:ascii="Times New Roman" w:hAnsi="Times New Roman" w:cs="Times New Roman"/>
          <w:noProof/>
          <w:sz w:val="28"/>
          <w:szCs w:val="28"/>
        </w:rPr>
      </w:pPr>
    </w:p>
    <w:p w:rsidR="001C12E1" w:rsidRDefault="001C12E1" w:rsidP="001C12E1">
      <w:pPr>
        <w:rPr>
          <w:rFonts w:ascii="Times New Roman" w:hAnsi="Times New Roman" w:cs="Times New Roman"/>
          <w:noProof/>
          <w:sz w:val="28"/>
          <w:szCs w:val="28"/>
        </w:rPr>
      </w:pPr>
    </w:p>
    <w:p w:rsidR="001C12E1" w:rsidRDefault="001C12E1" w:rsidP="001C12E1">
      <w:pPr>
        <w:rPr>
          <w:rFonts w:ascii="Times New Roman" w:hAnsi="Times New Roman" w:cs="Times New Roman"/>
          <w:noProof/>
          <w:sz w:val="28"/>
          <w:szCs w:val="28"/>
        </w:rPr>
      </w:pPr>
    </w:p>
    <w:p w:rsidR="001C12E1" w:rsidRDefault="001C12E1" w:rsidP="001C12E1">
      <w:pPr>
        <w:rPr>
          <w:rFonts w:ascii="Times New Roman" w:hAnsi="Times New Roman" w:cs="Times New Roman"/>
          <w:noProof/>
          <w:sz w:val="28"/>
          <w:szCs w:val="28"/>
        </w:rPr>
      </w:pPr>
    </w:p>
    <w:p w:rsidR="001C12E1" w:rsidRPr="002D08E4" w:rsidRDefault="001C12E1" w:rsidP="001C12E1">
      <w:pPr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12E1" w:rsidRDefault="001C12E1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DBA" w:rsidRDefault="003A1DBA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DBA" w:rsidRDefault="003A1DBA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в области  музыкального искусства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C12A31">
        <w:rPr>
          <w:rFonts w:ascii="Times New Roman" w:hAnsi="Times New Roman" w:cs="Times New Roman"/>
          <w:sz w:val="28"/>
          <w:szCs w:val="28"/>
        </w:rPr>
        <w:t>,</w:t>
      </w:r>
      <w:r w:rsidR="009145F5">
        <w:rPr>
          <w:rFonts w:ascii="Times New Roman" w:hAnsi="Times New Roman" w:cs="Times New Roman"/>
          <w:sz w:val="28"/>
          <w:szCs w:val="28"/>
        </w:rPr>
        <w:t xml:space="preserve"> «</w:t>
      </w:r>
      <w:r w:rsidR="001C12E1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9145F5">
        <w:rPr>
          <w:rFonts w:ascii="Times New Roman" w:hAnsi="Times New Roman" w:cs="Times New Roman"/>
          <w:sz w:val="28"/>
          <w:szCs w:val="28"/>
        </w:rPr>
        <w:t xml:space="preserve"> инструменты»</w:t>
      </w:r>
      <w:r w:rsidR="009145F5" w:rsidRPr="009145F5">
        <w:rPr>
          <w:rFonts w:ascii="Times New Roman" w:hAnsi="Times New Roman" w:cs="Times New Roman"/>
          <w:sz w:val="28"/>
          <w:szCs w:val="28"/>
        </w:rPr>
        <w:t>.</w:t>
      </w:r>
    </w:p>
    <w:p w:rsidR="009145F5" w:rsidRDefault="001C12E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 xml:space="preserve">расширяет представления </w:t>
      </w:r>
      <w:r w:rsidR="00474C4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474C4E">
        <w:rPr>
          <w:rFonts w:ascii="Times New Roman" w:hAnsi="Times New Roman" w:cs="Times New Roman"/>
          <w:sz w:val="28"/>
          <w:szCs w:val="28"/>
        </w:rPr>
        <w:t>обучающихся</w:t>
      </w:r>
      <w:r w:rsidR="00066360">
        <w:rPr>
          <w:rFonts w:ascii="Times New Roman" w:hAnsi="Times New Roman" w:cs="Times New Roman"/>
          <w:sz w:val="28"/>
          <w:szCs w:val="28"/>
        </w:rPr>
        <w:t>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 xml:space="preserve">отделении и отделении </w:t>
      </w:r>
      <w:r w:rsidR="001C12E1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9145F5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230C64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E1" w:rsidRPr="002410EC" w:rsidRDefault="001C12E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6A625B" w:rsidRDefault="00C74986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1C12E1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«Струнные инструменты»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1C12E1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6лет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3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 класс),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для 8-летнего обучения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по предпрофессиональной программе «</w:t>
      </w:r>
      <w:r w:rsidR="001C12E1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Народные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инструменты»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5 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4 по 8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класс), для 5-летнего обучения </w:t>
      </w:r>
      <w:r w:rsidR="001C12E1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по предпрофессиональной программе «Народные  инструменты» 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4 года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(со</w:t>
      </w:r>
      <w:r w:rsidR="001C12E1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5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).</w:t>
      </w:r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D3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 xml:space="preserve">лю для </w:t>
      </w:r>
      <w:r w:rsidR="00474C4E">
        <w:rPr>
          <w:rFonts w:ascii="Times New Roman" w:hAnsi="Times New Roman" w:cs="Times New Roman"/>
          <w:sz w:val="28"/>
          <w:szCs w:val="28"/>
        </w:rPr>
        <w:t>обучающихся</w:t>
      </w:r>
      <w:r w:rsidR="004968B7">
        <w:rPr>
          <w:rFonts w:ascii="Times New Roman" w:hAnsi="Times New Roman" w:cs="Times New Roman"/>
          <w:sz w:val="28"/>
          <w:szCs w:val="28"/>
        </w:rPr>
        <w:t xml:space="preserve"> струнного отделения, для </w:t>
      </w:r>
      <w:r w:rsidR="00474C4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968B7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1C12E1">
        <w:rPr>
          <w:rFonts w:ascii="Times New Roman" w:hAnsi="Times New Roman" w:cs="Times New Roman"/>
          <w:sz w:val="28"/>
          <w:szCs w:val="28"/>
        </w:rPr>
        <w:t>народных</w:t>
      </w:r>
      <w:r w:rsidR="004968B7">
        <w:rPr>
          <w:rFonts w:ascii="Times New Roman" w:hAnsi="Times New Roman" w:cs="Times New Roman"/>
          <w:sz w:val="28"/>
          <w:szCs w:val="28"/>
        </w:rPr>
        <w:t xml:space="preserve"> инструментов -</w:t>
      </w:r>
      <w:r w:rsidRPr="00667764">
        <w:rPr>
          <w:rFonts w:ascii="Times New Roman" w:hAnsi="Times New Roman" w:cs="Times New Roman"/>
          <w:sz w:val="28"/>
          <w:szCs w:val="28"/>
        </w:rPr>
        <w:t xml:space="preserve"> 0,5 часа в неделю</w:t>
      </w:r>
      <w:r w:rsidR="004968B7">
        <w:rPr>
          <w:rFonts w:ascii="Times New Roman" w:hAnsi="Times New Roman" w:cs="Times New Roman"/>
          <w:sz w:val="28"/>
          <w:szCs w:val="28"/>
        </w:rPr>
        <w:t>, в выпускном классе – 1 час в неделю</w:t>
      </w:r>
      <w:r w:rsid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</w:t>
      </w:r>
      <w:r w:rsidR="00474C4E">
        <w:rPr>
          <w:rFonts w:ascii="Times New Roman" w:hAnsi="Times New Roman" w:cs="Times New Roman"/>
          <w:sz w:val="28"/>
          <w:szCs w:val="28"/>
        </w:rPr>
        <w:t>обучающегося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 самостоятельную работу отводится  2 часа в неделю в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639" w:type="dxa"/>
        <w:tblInd w:w="534" w:type="dxa"/>
        <w:tblLook w:val="00A0" w:firstRow="1" w:lastRow="0" w:firstColumn="1" w:lastColumn="0" w:noHBand="0" w:noVBand="0"/>
      </w:tblPr>
      <w:tblGrid>
        <w:gridCol w:w="3260"/>
        <w:gridCol w:w="1984"/>
        <w:gridCol w:w="2127"/>
        <w:gridCol w:w="2268"/>
      </w:tblGrid>
      <w:tr w:rsidR="00CD173C" w:rsidRPr="00230C64" w:rsidTr="00D83F23">
        <w:tc>
          <w:tcPr>
            <w:tcW w:w="3260" w:type="dxa"/>
          </w:tcPr>
          <w:p w:rsidR="00CD173C" w:rsidRPr="00230C64" w:rsidRDefault="00CD173C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D173C" w:rsidRPr="00230C64" w:rsidRDefault="005D37D3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Струнные</w:t>
            </w:r>
            <w:r w:rsidR="00EF77D5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  <w:tc>
          <w:tcPr>
            <w:tcW w:w="2127" w:type="dxa"/>
          </w:tcPr>
          <w:p w:rsidR="00A50D1C" w:rsidRPr="00230C64" w:rsidRDefault="00474C4E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Народные</w:t>
            </w:r>
            <w:r w:rsidR="00F96F89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  <w:tc>
          <w:tcPr>
            <w:tcW w:w="2268" w:type="dxa"/>
          </w:tcPr>
          <w:p w:rsidR="00F96F89" w:rsidRPr="00230C64" w:rsidRDefault="00474C4E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Народные</w:t>
            </w:r>
            <w:r w:rsidR="00EF77D5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</w:t>
            </w:r>
            <w:r w:rsidR="005D37D3"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77D5" w:rsidRPr="00230C64" w:rsidRDefault="00EF77D5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(5 лет)</w:t>
            </w:r>
          </w:p>
        </w:tc>
      </w:tr>
      <w:tr w:rsidR="00CD173C" w:rsidRPr="00230C64" w:rsidTr="00230C64">
        <w:trPr>
          <w:trHeight w:val="421"/>
        </w:trPr>
        <w:tc>
          <w:tcPr>
            <w:tcW w:w="3260" w:type="dxa"/>
          </w:tcPr>
          <w:p w:rsidR="00215BCA" w:rsidRPr="00FC3D8F" w:rsidRDefault="00F96F89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  <w:tc>
          <w:tcPr>
            <w:tcW w:w="2127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268" w:type="dxa"/>
          </w:tcPr>
          <w:p w:rsidR="00CD173C" w:rsidRPr="00230C64" w:rsidRDefault="00215B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CD173C" w:rsidRPr="00230C64" w:rsidTr="00D83F23">
        <w:tc>
          <w:tcPr>
            <w:tcW w:w="3260" w:type="dxa"/>
          </w:tcPr>
          <w:p w:rsidR="00215BCA" w:rsidRPr="00FC3D8F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64597A"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1984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594 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429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346,5 </w:t>
            </w:r>
          </w:p>
        </w:tc>
      </w:tr>
      <w:tr w:rsidR="00CD173C" w:rsidRPr="00230C64" w:rsidTr="00D83F23">
        <w:tc>
          <w:tcPr>
            <w:tcW w:w="3260" w:type="dxa"/>
          </w:tcPr>
          <w:p w:rsidR="00801E70" w:rsidRPr="00FC3D8F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215BCA" w:rsidRPr="00FC3D8F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1984" w:type="dxa"/>
          </w:tcPr>
          <w:p w:rsidR="00CD173C" w:rsidRPr="00230C64" w:rsidRDefault="00AE4C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82,5 </w:t>
            </w:r>
          </w:p>
        </w:tc>
      </w:tr>
      <w:tr w:rsidR="00CD173C" w:rsidRPr="00230C64" w:rsidTr="00D83F23">
        <w:tc>
          <w:tcPr>
            <w:tcW w:w="3260" w:type="dxa"/>
          </w:tcPr>
          <w:p w:rsidR="00801E70" w:rsidRPr="00FC3D8F" w:rsidRDefault="00215BCA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AE4CCA" w:rsidRPr="00FC3D8F" w:rsidRDefault="00215BCA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01E70"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внеаудиторную (самостоятельную</w:t>
            </w:r>
            <w:r w:rsidR="00AE4CCA" w:rsidRPr="00FC3D8F">
              <w:rPr>
                <w:rFonts w:ascii="Times New Roman" w:hAnsi="Times New Roman" w:cs="Times New Roman"/>
                <w:sz w:val="24"/>
                <w:szCs w:val="24"/>
              </w:rPr>
              <w:t>) работу</w:t>
            </w:r>
          </w:p>
        </w:tc>
        <w:tc>
          <w:tcPr>
            <w:tcW w:w="1984" w:type="dxa"/>
          </w:tcPr>
          <w:p w:rsidR="00CD173C" w:rsidRPr="00230C64" w:rsidRDefault="00AE4CC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2127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330 </w:t>
            </w:r>
          </w:p>
        </w:tc>
        <w:tc>
          <w:tcPr>
            <w:tcW w:w="2268" w:type="dxa"/>
          </w:tcPr>
          <w:p w:rsidR="00CD173C" w:rsidRPr="00230C64" w:rsidRDefault="0064597A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264 </w:t>
            </w:r>
          </w:p>
        </w:tc>
      </w:tr>
    </w:tbl>
    <w:p w:rsidR="007F7B18" w:rsidRDefault="007F7B18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B18" w:rsidRDefault="007F7B18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230C64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474C4E">
        <w:rPr>
          <w:rFonts w:ascii="Times New Roman" w:hAnsi="Times New Roman" w:cs="Times New Roman"/>
          <w:sz w:val="28"/>
          <w:szCs w:val="28"/>
        </w:rPr>
        <w:t xml:space="preserve"> 40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74C4E">
        <w:rPr>
          <w:rFonts w:ascii="Times New Roman" w:hAnsi="Times New Roman" w:cs="Times New Roman"/>
          <w:sz w:val="28"/>
          <w:szCs w:val="28"/>
        </w:rPr>
        <w:t xml:space="preserve"> (при учебной нагрузке 1 час в неделю), 20 минут (при учебной нагрузке 0,5 часа в неделю)</w:t>
      </w:r>
      <w:r w:rsidR="00EF77D5" w:rsidRPr="005D37D3">
        <w:rPr>
          <w:rFonts w:ascii="Times New Roman" w:hAnsi="Times New Roman" w:cs="Times New Roman"/>
          <w:sz w:val="28"/>
          <w:szCs w:val="28"/>
        </w:rPr>
        <w:t>.</w:t>
      </w:r>
    </w:p>
    <w:p w:rsidR="005D37D3" w:rsidRPr="00A56EE8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</w:t>
      </w:r>
      <w:r w:rsidR="00474C4E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обучающегося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r w:rsidR="00474C4E"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>азвитие</w:t>
      </w:r>
      <w:r w:rsidR="00474C4E">
        <w:rPr>
          <w:rFonts w:ascii="Times New Roman" w:hAnsi="Times New Roman" w:cs="Times New Roman"/>
          <w:sz w:val="28"/>
          <w:szCs w:val="28"/>
        </w:rPr>
        <w:t xml:space="preserve"> общей музыкальной грамотности обучающегося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</w:t>
      </w:r>
      <w:r w:rsidR="00474C4E">
        <w:rPr>
          <w:rFonts w:ascii="Times New Roman" w:hAnsi="Times New Roman" w:cs="Times New Roman"/>
          <w:sz w:val="28"/>
          <w:szCs w:val="28"/>
        </w:rPr>
        <w:t>обучающегося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  <w:r w:rsidR="00474C4E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 xml:space="preserve">овладение основными видами штрихов-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474C4E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обучение навыкам самостоятельной работы с музыкальным материалом, </w:t>
      </w:r>
      <w:r w:rsidRPr="00EF77D5">
        <w:rPr>
          <w:rFonts w:ascii="Times New Roman" w:hAnsi="Times New Roman" w:cs="Times New Roman"/>
          <w:sz w:val="28"/>
          <w:szCs w:val="28"/>
        </w:rPr>
        <w:lastRenderedPageBreak/>
        <w:t>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>выразительности: звукоизвлечением, штрихами, фразировкой, динамикой, педализацией;</w:t>
      </w:r>
    </w:p>
    <w:p w:rsidR="00D46AA0" w:rsidRPr="00F66AA1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выступлений, а также интереса к музицированию.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</w:t>
      </w:r>
      <w:r w:rsidR="00474C4E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474C4E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r w:rsidR="00A56EE8">
        <w:rPr>
          <w:rFonts w:ascii="Times New Roman" w:hAnsi="Times New Roman" w:cs="Times New Roman"/>
          <w:sz w:val="28"/>
          <w:szCs w:val="28"/>
        </w:rPr>
        <w:t>кв.м</w:t>
      </w:r>
      <w:r w:rsidRPr="002410EC">
        <w:rPr>
          <w:rFonts w:ascii="Times New Roman" w:hAnsi="Times New Roman" w:cs="Times New Roman"/>
          <w:sz w:val="28"/>
          <w:szCs w:val="28"/>
        </w:rPr>
        <w:t>) для индивидуальных занятий с наличием инструмента фортепиано, а также доступ к нотному и методическому материалу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206" w:rsidRDefault="00F769D4" w:rsidP="001A6B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1A6B4E" w:rsidRDefault="001A6B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4E" w:rsidRDefault="00474C4E" w:rsidP="003A1DB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376"/>
        <w:gridCol w:w="2269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Tr="00D46AA0">
        <w:tc>
          <w:tcPr>
            <w:tcW w:w="4645" w:type="dxa"/>
            <w:gridSpan w:val="2"/>
          </w:tcPr>
          <w:p w:rsidR="00D46AA0" w:rsidRPr="00230C64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D46AA0" w:rsidRPr="00230C64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D46AA0" w:rsidTr="00D27973">
        <w:trPr>
          <w:trHeight w:val="441"/>
        </w:trPr>
        <w:tc>
          <w:tcPr>
            <w:tcW w:w="2376" w:type="dxa"/>
            <w:vMerge w:val="restart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D27973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27973">
              <w:rPr>
                <w:rFonts w:ascii="Times New Roman" w:hAnsi="Times New Roman" w:cs="Times New Roman"/>
                <w:sz w:val="24"/>
                <w:szCs w:val="26"/>
              </w:rPr>
              <w:t>Продолжительность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D27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D27973">
        <w:trPr>
          <w:trHeight w:val="435"/>
        </w:trPr>
        <w:tc>
          <w:tcPr>
            <w:tcW w:w="2376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47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4C4E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D27973">
        <w:tc>
          <w:tcPr>
            <w:tcW w:w="2376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D46AA0" w:rsidRPr="00230C64" w:rsidRDefault="00D46AA0" w:rsidP="0047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4C4E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AA0" w:rsidTr="00D27973">
        <w:trPr>
          <w:trHeight w:val="474"/>
        </w:trPr>
        <w:tc>
          <w:tcPr>
            <w:tcW w:w="2376" w:type="dxa"/>
            <w:vMerge w:val="restart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D27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D27973">
        <w:trPr>
          <w:trHeight w:val="538"/>
        </w:trPr>
        <w:tc>
          <w:tcPr>
            <w:tcW w:w="2376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474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4C4E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D27973">
        <w:trPr>
          <w:trHeight w:hRule="exact" w:val="1303"/>
        </w:trPr>
        <w:tc>
          <w:tcPr>
            <w:tcW w:w="2376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F66AA1" w:rsidRPr="00230C64" w:rsidRDefault="00F66AA1" w:rsidP="00D27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4C4E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инструменты)</w:t>
            </w: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(отдел духовых и ударных инструментов)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AA0" w:rsidTr="00D27973">
        <w:trPr>
          <w:trHeight w:val="553"/>
        </w:trPr>
        <w:tc>
          <w:tcPr>
            <w:tcW w:w="2376" w:type="dxa"/>
            <w:vMerge w:val="restart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D27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6AA0" w:rsidTr="00D27973">
        <w:trPr>
          <w:trHeight w:val="561"/>
        </w:trPr>
        <w:tc>
          <w:tcPr>
            <w:tcW w:w="2376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D27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27973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6AA0" w:rsidTr="00D27973">
        <w:tc>
          <w:tcPr>
            <w:tcW w:w="2376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D46AA0" w:rsidRPr="00230C64" w:rsidRDefault="00D46AA0" w:rsidP="00D27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27973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D27973" w:rsidRDefault="00D27973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lastRenderedPageBreak/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D27973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A6B4E">
        <w:rPr>
          <w:rFonts w:ascii="Times New Roman" w:hAnsi="Times New Roman" w:cs="Times New Roman"/>
          <w:i/>
          <w:sz w:val="28"/>
          <w:szCs w:val="28"/>
        </w:rPr>
        <w:t>Виды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внеаудиторной  работы: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учр</w:t>
      </w:r>
      <w:r>
        <w:rPr>
          <w:rFonts w:ascii="Times New Roman" w:hAnsi="Times New Roman" w:cs="Times New Roman"/>
          <w:i/>
          <w:sz w:val="28"/>
          <w:szCs w:val="28"/>
        </w:rPr>
        <w:t>еждений культуры (филармоний, театров, концертных залов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др.);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 творческих мероприятиях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просветительской деятельности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зовательного учреждения 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др.</w:t>
      </w:r>
    </w:p>
    <w:p w:rsidR="00402605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FE38FD" w:rsidRPr="005D37D3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Согласно ФГТ изучение учебного предмета "Фортепиано" для </w:t>
      </w:r>
      <w:r w:rsidR="00DD00C4">
        <w:rPr>
          <w:rFonts w:ascii="Times New Roman" w:hAnsi="Times New Roman" w:cs="Times New Roman"/>
          <w:sz w:val="28"/>
          <w:szCs w:val="28"/>
        </w:rPr>
        <w:t>обучающихся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струнн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D00C4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3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для 8-летнего обучения, </w:t>
      </w:r>
    </w:p>
    <w:p w:rsidR="00A56EE8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классу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D00C4">
        <w:rPr>
          <w:rFonts w:ascii="Times New Roman" w:hAnsi="Times New Roman" w:cs="Times New Roman"/>
          <w:sz w:val="28"/>
          <w:szCs w:val="28"/>
        </w:rPr>
        <w:t>народных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инструментов для 8-летнего обучения,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классу для учащихся на отделе</w:t>
      </w:r>
      <w:r w:rsidR="009A03E4">
        <w:rPr>
          <w:rFonts w:ascii="Times New Roman" w:hAnsi="Times New Roman" w:cs="Times New Roman"/>
          <w:sz w:val="28"/>
          <w:szCs w:val="28"/>
        </w:rPr>
        <w:t>нии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D00C4">
        <w:rPr>
          <w:rFonts w:ascii="Times New Roman" w:hAnsi="Times New Roman" w:cs="Times New Roman"/>
          <w:sz w:val="28"/>
          <w:szCs w:val="28"/>
        </w:rPr>
        <w:t>народных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инструментов по 5-летнему обучению.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2410EC">
        <w:rPr>
          <w:rFonts w:ascii="Times New Roman" w:hAnsi="Times New Roman" w:cs="Times New Roman"/>
          <w:sz w:val="28"/>
          <w:szCs w:val="28"/>
        </w:rPr>
        <w:t>8-летнего обучения,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DD00C4">
        <w:rPr>
          <w:rFonts w:ascii="Times New Roman" w:hAnsi="Times New Roman" w:cs="Times New Roman"/>
          <w:sz w:val="28"/>
          <w:szCs w:val="28"/>
        </w:rPr>
        <w:t>народных</w:t>
      </w:r>
      <w:r w:rsidR="009A03E4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3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DD00C4">
        <w:rPr>
          <w:rFonts w:ascii="Times New Roman" w:hAnsi="Times New Roman" w:cs="Times New Roman"/>
          <w:sz w:val="28"/>
          <w:szCs w:val="28"/>
        </w:rPr>
        <w:t>народных</w:t>
      </w:r>
      <w:r w:rsidR="009A03E4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 5-летнего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  <w:r w:rsidR="0080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5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8-летнего обучения, 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6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DD00C4">
        <w:rPr>
          <w:rFonts w:ascii="Times New Roman" w:hAnsi="Times New Roman" w:cs="Times New Roman"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DD00C4">
        <w:rPr>
          <w:rFonts w:ascii="Times New Roman" w:hAnsi="Times New Roman" w:cs="Times New Roman"/>
          <w:sz w:val="28"/>
          <w:szCs w:val="28"/>
        </w:rPr>
        <w:t>народных</w:t>
      </w:r>
      <w:r w:rsidR="0096053F">
        <w:rPr>
          <w:rFonts w:ascii="Times New Roman" w:hAnsi="Times New Roman" w:cs="Times New Roman"/>
          <w:sz w:val="28"/>
          <w:szCs w:val="28"/>
        </w:rPr>
        <w:t xml:space="preserve"> ин</w:t>
      </w:r>
      <w:r w:rsidR="009A03E4">
        <w:rPr>
          <w:rFonts w:ascii="Times New Roman" w:hAnsi="Times New Roman" w:cs="Times New Roman"/>
          <w:sz w:val="28"/>
          <w:szCs w:val="28"/>
        </w:rPr>
        <w:t>с</w:t>
      </w:r>
      <w:r w:rsidR="0096053F">
        <w:rPr>
          <w:rFonts w:ascii="Times New Roman" w:hAnsi="Times New Roman" w:cs="Times New Roman"/>
          <w:sz w:val="28"/>
          <w:szCs w:val="28"/>
        </w:rPr>
        <w:t>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D00C4">
        <w:rPr>
          <w:rFonts w:ascii="Times New Roman" w:hAnsi="Times New Roman" w:cs="Times New Roman"/>
          <w:sz w:val="28"/>
          <w:szCs w:val="28"/>
        </w:rPr>
        <w:t>народных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инструментов 5-летнего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6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>еления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 8-летнего об</w:t>
      </w:r>
      <w:r w:rsidR="009A03E4">
        <w:rPr>
          <w:rFonts w:ascii="Times New Roman" w:hAnsi="Times New Roman" w:cs="Times New Roman"/>
          <w:sz w:val="28"/>
          <w:szCs w:val="28"/>
        </w:rPr>
        <w:t>учения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7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DD00C4">
        <w:rPr>
          <w:rFonts w:ascii="Times New Roman" w:hAnsi="Times New Roman" w:cs="Times New Roman"/>
          <w:sz w:val="28"/>
          <w:szCs w:val="28"/>
        </w:rPr>
        <w:t>народных</w:t>
      </w:r>
      <w:r w:rsidR="0096053F">
        <w:rPr>
          <w:rFonts w:ascii="Times New Roman" w:hAnsi="Times New Roman" w:cs="Times New Roman"/>
          <w:sz w:val="28"/>
          <w:szCs w:val="28"/>
        </w:rPr>
        <w:t xml:space="preserve"> инст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DD00C4">
        <w:rPr>
          <w:rFonts w:ascii="Times New Roman" w:hAnsi="Times New Roman" w:cs="Times New Roman"/>
          <w:sz w:val="28"/>
          <w:szCs w:val="28"/>
        </w:rPr>
        <w:t>народных</w:t>
      </w:r>
      <w:r w:rsidR="009A03E4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5-летне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  <w:r w:rsidR="0080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7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8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DD00C4">
        <w:rPr>
          <w:rFonts w:ascii="Times New Roman" w:hAnsi="Times New Roman" w:cs="Times New Roman"/>
          <w:sz w:val="28"/>
          <w:szCs w:val="28"/>
        </w:rPr>
        <w:t>народных</w:t>
      </w:r>
      <w:r w:rsidR="009A03E4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Шестой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8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Ознакомление с инструментом «фортепиано»,основными приемами игры, знакомство со штрихами non</w:t>
      </w:r>
      <w:r w:rsidR="00DD00C4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legato, legato, staccato.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попевок,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DD00C4">
        <w:rPr>
          <w:rFonts w:ascii="Times New Roman" w:hAnsi="Times New Roman" w:cs="Times New Roman"/>
          <w:sz w:val="28"/>
          <w:szCs w:val="28"/>
        </w:rPr>
        <w:t>года 8-10</w:t>
      </w:r>
      <w:r w:rsidRPr="002410EC">
        <w:rPr>
          <w:rFonts w:ascii="Times New Roman" w:hAnsi="Times New Roman" w:cs="Times New Roman"/>
          <w:sz w:val="28"/>
          <w:szCs w:val="28"/>
        </w:rPr>
        <w:t xml:space="preserve">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r w:rsidR="00D63B63">
        <w:rPr>
          <w:rFonts w:ascii="Times New Roman" w:hAnsi="Times New Roman" w:cs="Times New Roman"/>
          <w:sz w:val="28"/>
          <w:szCs w:val="28"/>
        </w:rPr>
        <w:t>Б.</w:t>
      </w:r>
      <w:r w:rsidR="00DD00C4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DD00C4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"лад", "тональность".</w:t>
      </w:r>
    </w:p>
    <w:p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 xml:space="preserve">аммы </w:t>
      </w:r>
      <w:r w:rsidR="00DD00C4">
        <w:rPr>
          <w:rFonts w:ascii="Times New Roman" w:hAnsi="Times New Roman" w:cs="Times New Roman"/>
          <w:sz w:val="28"/>
          <w:szCs w:val="28"/>
        </w:rPr>
        <w:t xml:space="preserve"> </w:t>
      </w:r>
      <w:r w:rsidR="007177CA">
        <w:rPr>
          <w:rFonts w:ascii="Times New Roman" w:hAnsi="Times New Roman" w:cs="Times New Roman"/>
          <w:sz w:val="28"/>
          <w:szCs w:val="28"/>
        </w:rPr>
        <w:t>До, Соль, Ре</w:t>
      </w:r>
      <w:r w:rsidR="00DD00C4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-</w:t>
      </w:r>
      <w:r w:rsidR="00DD00C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Аккорд</w:t>
      </w:r>
      <w:r w:rsidR="00DD00C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lastRenderedPageBreak/>
        <w:t>- тоническое трезвучие</w:t>
      </w:r>
      <w:r w:rsidR="00DD00C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887FD4" w:rsidRPr="002410EC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За год учащийся должен выступить </w:t>
      </w:r>
      <w:r w:rsidR="007177CA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д</w:t>
      </w:r>
      <w:r w:rsidR="007177CA">
        <w:rPr>
          <w:rFonts w:ascii="Times New Roman" w:hAnsi="Times New Roman" w:cs="Times New Roman"/>
          <w:sz w:val="28"/>
          <w:szCs w:val="28"/>
        </w:rPr>
        <w:t>ва раза на академических концертах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конце каждого полугодия. Оценки за работу в классе и дома,а также по результатам публичных выступлений, выставляются педагогом по четвертям.</w:t>
      </w:r>
    </w:p>
    <w:p w:rsidR="00FE38FD" w:rsidRPr="002410EC" w:rsidRDefault="00FE38FD" w:rsidP="007F7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DD00C4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над совершенствованием технических приемов игры на фортепиано, звукоизвлечением. Работа над упражнениями, формирующ</w:t>
      </w:r>
      <w:r w:rsidR="00FE38FD">
        <w:rPr>
          <w:rFonts w:ascii="Times New Roman" w:hAnsi="Times New Roman" w:cs="Times New Roman"/>
          <w:sz w:val="28"/>
          <w:szCs w:val="28"/>
        </w:rPr>
        <w:t xml:space="preserve">ими правильные игровые навыки.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7177CA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</w:t>
      </w:r>
      <w:r w:rsidR="00D63B6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464DAD"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До,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мажор двумя руками на 2 октавы, аккорды, арпеджио к ним </w:t>
      </w:r>
      <w:r w:rsidR="007177CA">
        <w:rPr>
          <w:rFonts w:ascii="Times New Roman" w:hAnsi="Times New Roman" w:cs="Times New Roman"/>
          <w:sz w:val="28"/>
          <w:szCs w:val="28"/>
        </w:rPr>
        <w:t>отдельными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B18" w:rsidRPr="007F7B18" w:rsidRDefault="007F7B18" w:rsidP="007F7B18">
      <w:pPr>
        <w:ind w:firstLine="709"/>
        <w:jc w:val="both"/>
        <w:rPr>
          <w:b/>
          <w:bCs/>
          <w:sz w:val="28"/>
          <w:szCs w:val="28"/>
        </w:rPr>
      </w:pPr>
      <w:r w:rsidRPr="007F7B18"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7F7B18" w:rsidRPr="007F7B18" w:rsidRDefault="007F7B18" w:rsidP="007F7B1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B18"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7F7B18" w:rsidRPr="007F7B18" w:rsidRDefault="007F7B18" w:rsidP="007F7B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 xml:space="preserve">Бах И.С. 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«Нотная тетрадь Анны Магдалены Бах» (по выбору)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Корелли А.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Сарабанда ре минор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 xml:space="preserve">Перселл Г. 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Ария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 xml:space="preserve">Скарлатти Д. </w:t>
      </w:r>
      <w:r w:rsidRPr="007F7B18">
        <w:rPr>
          <w:rFonts w:ascii="Times New Roman" w:hAnsi="Times New Roman" w:cs="Times New Roman"/>
          <w:sz w:val="28"/>
          <w:szCs w:val="28"/>
        </w:rPr>
        <w:tab/>
        <w:t>Ария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B18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 xml:space="preserve">Гнесина Е. 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"Фортепианная азбука",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Гнесина Е.           </w:t>
      </w:r>
      <w:r w:rsidRPr="007F7B18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Лешгорн А.</w:t>
      </w:r>
      <w:r w:rsidRPr="007F7B18">
        <w:rPr>
          <w:rFonts w:ascii="Times New Roman" w:hAnsi="Times New Roman" w:cs="Times New Roman"/>
          <w:sz w:val="28"/>
          <w:szCs w:val="28"/>
        </w:rPr>
        <w:tab/>
        <w:t>"Избранные этюды для начинающих" соч.65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Школа игры на фортепиано под общ. ред. А.Николаева: этюды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B18"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Pr="007F7B18">
        <w:rPr>
          <w:rFonts w:ascii="Times New Roman" w:hAnsi="Times New Roman" w:cs="Times New Roman"/>
          <w:sz w:val="28"/>
          <w:szCs w:val="28"/>
        </w:rPr>
        <w:tab/>
        <w:t>Соч.98: "В разлуке", "Мазурка"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 xml:space="preserve">Гедике А. 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Танец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Полька</w:t>
      </w:r>
    </w:p>
    <w:p w:rsidR="007F7B18" w:rsidRP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Кабалевский Д. "</w:t>
      </w:r>
      <w:r>
        <w:rPr>
          <w:rFonts w:ascii="Times New Roman" w:hAnsi="Times New Roman" w:cs="Times New Roman"/>
          <w:sz w:val="28"/>
          <w:szCs w:val="28"/>
        </w:rPr>
        <w:t xml:space="preserve">Клоуны", </w:t>
      </w:r>
      <w:r w:rsidRPr="007F7B18">
        <w:rPr>
          <w:rFonts w:ascii="Times New Roman" w:hAnsi="Times New Roman" w:cs="Times New Roman"/>
          <w:sz w:val="28"/>
          <w:szCs w:val="28"/>
        </w:rPr>
        <w:t>"Маленькая полька"</w:t>
      </w:r>
    </w:p>
    <w:p w:rsidR="007F7B18" w:rsidRDefault="007F7B18" w:rsidP="007F7B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 xml:space="preserve">Штейбельт Д. </w:t>
      </w:r>
      <w:r w:rsidRPr="007F7B18">
        <w:rPr>
          <w:rFonts w:ascii="Times New Roman" w:hAnsi="Times New Roman" w:cs="Times New Roman"/>
          <w:sz w:val="28"/>
          <w:szCs w:val="28"/>
        </w:rPr>
        <w:tab/>
        <w:t>Адажио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376C98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>выразительного исполнения</w:t>
      </w:r>
      <w:r w:rsidR="007177CA">
        <w:rPr>
          <w:rFonts w:ascii="Times New Roman" w:hAnsi="Times New Roman" w:cs="Times New Roman"/>
          <w:sz w:val="28"/>
          <w:szCs w:val="28"/>
        </w:rPr>
        <w:t xml:space="preserve">. </w:t>
      </w:r>
      <w:r w:rsidR="00AF368A">
        <w:rPr>
          <w:rFonts w:ascii="Times New Roman" w:hAnsi="Times New Roman" w:cs="Times New Roman"/>
          <w:sz w:val="28"/>
          <w:szCs w:val="28"/>
        </w:rPr>
        <w:t>Начиная с 3 класса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AF368A">
        <w:rPr>
          <w:rFonts w:ascii="Times New Roman" w:hAnsi="Times New Roman" w:cs="Times New Roman"/>
          <w:sz w:val="28"/>
          <w:szCs w:val="28"/>
        </w:rPr>
        <w:t>и</w:t>
      </w:r>
      <w:r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AF368A"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464DAD"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464DAD"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4DAD" w:rsidRPr="002410EC">
        <w:rPr>
          <w:rFonts w:ascii="Times New Roman" w:hAnsi="Times New Roman" w:cs="Times New Roman"/>
          <w:sz w:val="28"/>
          <w:szCs w:val="28"/>
        </w:rPr>
        <w:t>аммы ля, ре, ми, соль, до-минор, аккорды и арпеджио к ним двумя руками в 2 октавы.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5E7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6C1" w:rsidRPr="007F7B18" w:rsidRDefault="007916C1" w:rsidP="007916C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F7B18"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7916C1" w:rsidRPr="007F7B18" w:rsidRDefault="007916C1" w:rsidP="007916C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B18">
        <w:rPr>
          <w:rFonts w:ascii="Times New Roman" w:hAnsi="Times New Roman" w:cs="Times New Roman"/>
          <w:b/>
          <w:i/>
          <w:sz w:val="28"/>
          <w:szCs w:val="28"/>
        </w:rPr>
        <w:t>Произведения полифонического склада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«Школа игры на фортепиано» (под общ. ред. А.Николаева):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Арман Ж.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Пьеса ля минор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Кригер И.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Менуэт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Бах И.С.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 xml:space="preserve">Полонез соль минор;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18">
        <w:rPr>
          <w:rFonts w:ascii="Times New Roman" w:hAnsi="Times New Roman" w:cs="Times New Roman"/>
          <w:sz w:val="28"/>
          <w:szCs w:val="28"/>
        </w:rPr>
        <w:t>Бурре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Моцарт Л.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 xml:space="preserve">Волынка;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18">
        <w:rPr>
          <w:rFonts w:ascii="Times New Roman" w:hAnsi="Times New Roman" w:cs="Times New Roman"/>
          <w:sz w:val="28"/>
          <w:szCs w:val="28"/>
        </w:rPr>
        <w:t xml:space="preserve">Бурре;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18">
        <w:rPr>
          <w:rFonts w:ascii="Times New Roman" w:hAnsi="Times New Roman" w:cs="Times New Roman"/>
          <w:sz w:val="28"/>
          <w:szCs w:val="28"/>
        </w:rPr>
        <w:t>Менуэт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Гендель Г.Ф.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Менуэт ре минор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Гедике А.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Ригодон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Телеман Г.Ф.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Гавот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7B18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Гедике А.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40 мелодических этюдов, соч. 32, 1 ч.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Гнесина Е.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 xml:space="preserve">         Фортепианная азбука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Беркович И.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Этюд Фа мажор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Гурлит М.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Этюд ля минор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Майкапар А.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Этюд ля минор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Лекуппэ Ф.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Этюд До мажор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Черни-Гермер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Этюды №№ 1-15 (1 тетр.)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Шитте Л.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Этюды соч. 108 №№ 1,3,5,7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7B18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Гайдн Й.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Анданте Соль мажор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Гедике А.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Русская песня, соч. 36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Григ</w:t>
      </w:r>
      <w:r w:rsidRPr="007F7B18">
        <w:rPr>
          <w:rFonts w:ascii="Times New Roman" w:hAnsi="Times New Roman" w:cs="Times New Roman"/>
          <w:sz w:val="28"/>
          <w:szCs w:val="28"/>
        </w:rPr>
        <w:tab/>
        <w:t>Э.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Вальс ля минор, соч. 12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Майкапар А.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«Пастушок», «В садике», соч. 28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Фрид Г.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«Грустно»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Чайковский П.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 xml:space="preserve"> «В церкви»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Шостакович Д.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18">
        <w:rPr>
          <w:rFonts w:ascii="Times New Roman" w:hAnsi="Times New Roman" w:cs="Times New Roman"/>
          <w:sz w:val="28"/>
          <w:szCs w:val="28"/>
        </w:rPr>
        <w:t>Марш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Штейбельт</w:t>
      </w:r>
      <w:r w:rsidRPr="007F7B18">
        <w:rPr>
          <w:rFonts w:ascii="Times New Roman" w:hAnsi="Times New Roman" w:cs="Times New Roman"/>
          <w:sz w:val="28"/>
          <w:szCs w:val="28"/>
        </w:rPr>
        <w:tab/>
        <w:t>Д.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Адажио</w:t>
      </w:r>
    </w:p>
    <w:p w:rsidR="007916C1" w:rsidRPr="007F7B18" w:rsidRDefault="007916C1" w:rsidP="007916C1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7B18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Глинка М.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Хор «Славься»</w:t>
      </w:r>
    </w:p>
    <w:p w:rsidR="007916C1" w:rsidRPr="007F7B18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Металлиди</w:t>
      </w:r>
      <w:r w:rsidRPr="007F7B18">
        <w:rPr>
          <w:rFonts w:ascii="Times New Roman" w:hAnsi="Times New Roman" w:cs="Times New Roman"/>
          <w:sz w:val="28"/>
          <w:szCs w:val="28"/>
        </w:rPr>
        <w:tab/>
        <w:t xml:space="preserve"> Ж.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«Дом с колокольчиком»</w:t>
      </w:r>
    </w:p>
    <w:p w:rsid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18">
        <w:rPr>
          <w:rFonts w:ascii="Times New Roman" w:hAnsi="Times New Roman" w:cs="Times New Roman"/>
          <w:sz w:val="28"/>
          <w:szCs w:val="28"/>
        </w:rPr>
        <w:t>Шаинский</w:t>
      </w:r>
      <w:r w:rsidRPr="007F7B18">
        <w:rPr>
          <w:rFonts w:ascii="Times New Roman" w:hAnsi="Times New Roman" w:cs="Times New Roman"/>
          <w:sz w:val="28"/>
          <w:szCs w:val="28"/>
        </w:rPr>
        <w:tab/>
        <w:t>В.</w:t>
      </w:r>
      <w:r w:rsidRPr="007F7B18">
        <w:rPr>
          <w:rFonts w:ascii="Times New Roman" w:hAnsi="Times New Roman" w:cs="Times New Roman"/>
          <w:sz w:val="28"/>
          <w:szCs w:val="28"/>
        </w:rPr>
        <w:tab/>
      </w:r>
      <w:r w:rsidRPr="007F7B18">
        <w:rPr>
          <w:rFonts w:ascii="Times New Roman" w:hAnsi="Times New Roman" w:cs="Times New Roman"/>
          <w:sz w:val="28"/>
          <w:szCs w:val="28"/>
        </w:rPr>
        <w:tab/>
        <w:t>«Пусть бегут неуклюже»</w:t>
      </w:r>
    </w:p>
    <w:p w:rsidR="00464DAD" w:rsidRPr="00FA75E7" w:rsidRDefault="00464DAD" w:rsidP="007916C1">
      <w:pPr>
        <w:jc w:val="both"/>
        <w:rPr>
          <w:b/>
          <w:bCs/>
          <w:sz w:val="16"/>
          <w:szCs w:val="16"/>
        </w:rPr>
      </w:pPr>
    </w:p>
    <w:p w:rsidR="008D6FC0" w:rsidRPr="002410EC" w:rsidRDefault="008D6FC0" w:rsidP="0064597A">
      <w:pPr>
        <w:ind w:firstLine="709"/>
        <w:jc w:val="both"/>
        <w:rPr>
          <w:b/>
          <w:bCs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</w:t>
      </w:r>
      <w:r w:rsidR="007916C1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464DAD"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6C1">
        <w:rPr>
          <w:rFonts w:ascii="Times New Roman" w:hAnsi="Times New Roman" w:cs="Times New Roman"/>
          <w:b/>
          <w:bCs/>
          <w:sz w:val="28"/>
          <w:szCs w:val="28"/>
        </w:rPr>
        <w:t xml:space="preserve"> Примерные репертуарные списки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b/>
          <w:i/>
          <w:sz w:val="28"/>
          <w:szCs w:val="28"/>
        </w:rPr>
        <w:t>Произведения полифонического склада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Арнэ Т.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Полифонический эскиз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Бах Ф.Э.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Маленькая фантазия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16C1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916C1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Бём Г.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Менуэт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Гендель Г.Ф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Ария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Пёрселл Г.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Сарабанда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Сен-Люк Ж.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Бурре</w:t>
      </w:r>
    </w:p>
    <w:p w:rsid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Чюрленис М.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Фугетта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C1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Бертини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Этюд Соль мажор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Гедике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40 мелодических этюдов, 2 тетрадь, соч. 32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Гедике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Соч. 58. «Ровность и беглость»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Лешгорн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Соч. 65, №№ 4-8,11,12,15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Лемуан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Этюды соч.37 №№1,2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Черни-Гермер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1 тетрадь: №№ 7-28; 2 тетрадь: №№ 1,2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Шитте Л.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Соч. 108: №№ 14-19</w:t>
      </w:r>
    </w:p>
    <w:p w:rsidR="007916C1" w:rsidRPr="007916C1" w:rsidRDefault="007916C1" w:rsidP="007916C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16C1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7916C1" w:rsidRPr="007916C1" w:rsidRDefault="007916C1" w:rsidP="007916C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Диабелли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Кулау Ф.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 До мажор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Моцарт В.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 Домажор № 1, 1 ч.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C1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Александров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Новогодняя полька</w:t>
      </w:r>
    </w:p>
    <w:p w:rsid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Гайдн Й.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Анданте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Гедике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Русская песня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Гедике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Соч. 36: №№ 21,23,31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Гречанинов</w:t>
      </w:r>
      <w:r w:rsidRPr="007916C1">
        <w:rPr>
          <w:rFonts w:ascii="Times New Roman" w:hAnsi="Times New Roman" w:cs="Times New Roman"/>
          <w:sz w:val="28"/>
          <w:szCs w:val="28"/>
        </w:rPr>
        <w:tab/>
        <w:t xml:space="preserve">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«На лужайке», Вальс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Григ</w:t>
      </w:r>
      <w:r w:rsidRPr="007916C1">
        <w:rPr>
          <w:rFonts w:ascii="Times New Roman" w:hAnsi="Times New Roman" w:cs="Times New Roman"/>
          <w:sz w:val="28"/>
          <w:szCs w:val="28"/>
        </w:rPr>
        <w:tab/>
        <w:t>Э.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Вальс ми минор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Дварионас</w:t>
      </w:r>
      <w:r w:rsidRPr="007916C1">
        <w:rPr>
          <w:rFonts w:ascii="Times New Roman" w:hAnsi="Times New Roman" w:cs="Times New Roman"/>
          <w:sz w:val="28"/>
          <w:szCs w:val="28"/>
        </w:rPr>
        <w:tab/>
        <w:t>Б.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Прелюдия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Лоншан-Друшкевич К.</w:t>
      </w:r>
      <w:r w:rsidRPr="007916C1">
        <w:rPr>
          <w:rFonts w:ascii="Times New Roman" w:hAnsi="Times New Roman" w:cs="Times New Roman"/>
          <w:sz w:val="28"/>
          <w:szCs w:val="28"/>
        </w:rPr>
        <w:tab/>
        <w:t xml:space="preserve"> Полька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Майкапар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Избранные пьесы: «Утром», Гавот, Песенка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Свиридов Г.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«Ласковая просьба»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Сигмейстер</w:t>
      </w:r>
      <w:r w:rsidRPr="007916C1">
        <w:rPr>
          <w:rFonts w:ascii="Times New Roman" w:hAnsi="Times New Roman" w:cs="Times New Roman"/>
          <w:sz w:val="28"/>
          <w:szCs w:val="28"/>
        </w:rPr>
        <w:tab/>
        <w:t xml:space="preserve"> Э.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Блюз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Чайковский П.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Марш деревянных солдатиков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Шуман Р.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Соч. 68: «Марш», «Смелый наездник»</w:t>
      </w:r>
    </w:p>
    <w:p w:rsidR="007916C1" w:rsidRPr="007916C1" w:rsidRDefault="007916C1" w:rsidP="007916C1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C1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Векерлен Ж.Б.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Пастораль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Бетховен Л.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Афинские развалины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Моцарт В.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Менуэт из оперы «Дон-Жуан»</w:t>
      </w:r>
    </w:p>
    <w:p w:rsid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Шуберт Ф.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Немецкий танец</w:t>
      </w:r>
    </w:p>
    <w:p w:rsidR="00464DAD" w:rsidRPr="002410EC" w:rsidRDefault="00464DAD" w:rsidP="007916C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7D6A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67D6A" w:rsidRPr="002410EC">
        <w:rPr>
          <w:rFonts w:ascii="Times New Roman" w:hAnsi="Times New Roman" w:cs="Times New Roman"/>
          <w:sz w:val="28"/>
          <w:szCs w:val="28"/>
        </w:rPr>
        <w:t>старших классов должны как можно чаще привлекаться к участию в публич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067D6A"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</w:t>
      </w:r>
      <w:r w:rsidR="007916C1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2-4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464DAD"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Pr="002410EC" w:rsidRDefault="006E3CA6" w:rsidP="00FE38F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6C1">
        <w:rPr>
          <w:rFonts w:ascii="Times New Roman" w:hAnsi="Times New Roman" w:cs="Times New Roman"/>
          <w:b/>
          <w:i/>
          <w:sz w:val="28"/>
          <w:szCs w:val="28"/>
        </w:rPr>
        <w:t>Произведения полифонического склада</w:t>
      </w:r>
    </w:p>
    <w:p w:rsidR="007916C1" w:rsidRPr="007916C1" w:rsidRDefault="007916C1" w:rsidP="007916C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Арман Ж.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Фугетта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Бах И.С.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 xml:space="preserve">Нотная тетрадь Анны-Магдалены Бах; 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Маленькие прелюдии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C1">
        <w:rPr>
          <w:rFonts w:ascii="Times New Roman" w:hAnsi="Times New Roman" w:cs="Times New Roman"/>
          <w:sz w:val="28"/>
          <w:szCs w:val="28"/>
        </w:rPr>
        <w:t>минор, ми минор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Бах Ф.Э.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Анданте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Рамо</w:t>
      </w:r>
      <w:r w:rsidRPr="007916C1">
        <w:rPr>
          <w:rFonts w:ascii="Times New Roman" w:hAnsi="Times New Roman" w:cs="Times New Roman"/>
          <w:sz w:val="28"/>
          <w:szCs w:val="28"/>
        </w:rPr>
        <w:tab/>
        <w:t>Ж.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Менуэт в форме рондо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Гендель Г.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Менуэт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Кирнбергер</w:t>
      </w:r>
      <w:r w:rsidRPr="007916C1">
        <w:rPr>
          <w:rFonts w:ascii="Times New Roman" w:hAnsi="Times New Roman" w:cs="Times New Roman"/>
          <w:sz w:val="28"/>
          <w:szCs w:val="28"/>
        </w:rPr>
        <w:tab/>
        <w:t xml:space="preserve"> И.Ф.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Сарабанда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Корелли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Сарабанда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Скарлатти</w:t>
      </w:r>
      <w:r w:rsidRPr="007916C1">
        <w:rPr>
          <w:rFonts w:ascii="Times New Roman" w:hAnsi="Times New Roman" w:cs="Times New Roman"/>
          <w:sz w:val="28"/>
          <w:szCs w:val="28"/>
        </w:rPr>
        <w:tab/>
        <w:t>Д.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Ария ре минор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Циполи Д.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Фугетта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Перселл Г.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Ария, Менуэт Соль мажор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C1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Гурлит К.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Этюд Ля мажор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Гедике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Этюд ми минор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Шитте Л.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Этюды соч.160: №10,14,15,18</w:t>
      </w:r>
    </w:p>
    <w:p w:rsidR="007916C1" w:rsidRPr="007916C1" w:rsidRDefault="007916C1" w:rsidP="007916C1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Геллер С.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Этюды</w:t>
      </w:r>
      <w:r w:rsidRPr="007916C1">
        <w:rPr>
          <w:rFonts w:ascii="Times New Roman" w:hAnsi="Times New Roman" w:cs="Times New Roman"/>
          <w:sz w:val="28"/>
          <w:szCs w:val="28"/>
        </w:rPr>
        <w:tab/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Лешгорн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Соч. 65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Лемуан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Соч. 37: №№ 10-13, 20</w:t>
      </w:r>
    </w:p>
    <w:p w:rsidR="007916C1" w:rsidRPr="007916C1" w:rsidRDefault="007916C1" w:rsidP="007916C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C1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7916C1" w:rsidRPr="007916C1" w:rsidRDefault="007916C1" w:rsidP="007916C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Андрэ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 Соль мажор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Бенда</w:t>
      </w:r>
      <w:r w:rsidRPr="007916C1">
        <w:rPr>
          <w:rFonts w:ascii="Times New Roman" w:hAnsi="Times New Roman" w:cs="Times New Roman"/>
          <w:sz w:val="28"/>
          <w:szCs w:val="28"/>
        </w:rPr>
        <w:tab/>
        <w:t xml:space="preserve"> Я.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 ля минор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Вебер К.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 До мажор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Бетховен Л.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 Соль мажор, 1, 2 ч.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Кулау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 № 4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Клементи М.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C1">
        <w:rPr>
          <w:rFonts w:ascii="Times New Roman" w:hAnsi="Times New Roman" w:cs="Times New Roman"/>
          <w:sz w:val="28"/>
          <w:szCs w:val="28"/>
        </w:rPr>
        <w:t>мажор, Фа мажор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Моцарт В.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 Ля мажор, Си-бемоль мажор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Мюллер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Сонатина, 1 ч.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Плейель Р.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Сонатина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Моцарт В.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Легкие вариации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Кикта В.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"Вариации на старинную украинскую песню"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C1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Алябьев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Пьеса соль минор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Дварионас</w:t>
      </w:r>
      <w:r w:rsidRPr="007916C1">
        <w:rPr>
          <w:rFonts w:ascii="Times New Roman" w:hAnsi="Times New Roman" w:cs="Times New Roman"/>
          <w:sz w:val="28"/>
          <w:szCs w:val="28"/>
        </w:rPr>
        <w:tab/>
        <w:t>Б.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Прелюдия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Гедике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Скерцо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Лядов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Колыбельная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Кабалевский Д.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Токкатина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Майкапар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«Мимолетное видение», «Пастушок», «Мотылек»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Моцарт В.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Аллегретто Си-бемоль мажор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Николаева</w:t>
      </w:r>
      <w:r w:rsidRPr="007916C1">
        <w:rPr>
          <w:rFonts w:ascii="Times New Roman" w:hAnsi="Times New Roman" w:cs="Times New Roman"/>
          <w:sz w:val="28"/>
          <w:szCs w:val="28"/>
        </w:rPr>
        <w:tab/>
        <w:t>Т.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Детский альбом: Сказочка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Питерсон О.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«Зимний блюз»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Чайковский П.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Пьесы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Шуман Р.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«Первая утрата»,  «Смелый наездник»</w:t>
      </w:r>
    </w:p>
    <w:p w:rsid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Хачатурян А.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Андантино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6C1" w:rsidRPr="007916C1" w:rsidRDefault="007916C1" w:rsidP="007916C1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16C1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Бетховен Л.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Немецкие танцы (в 4 руки)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Беркович И.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Соч. 90: фортепианные ансамбли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Металлиди</w:t>
      </w:r>
      <w:r w:rsidRPr="007916C1">
        <w:rPr>
          <w:rFonts w:ascii="Times New Roman" w:hAnsi="Times New Roman" w:cs="Times New Roman"/>
          <w:sz w:val="28"/>
          <w:szCs w:val="28"/>
        </w:rPr>
        <w:tab/>
        <w:t xml:space="preserve"> Ж.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Цикл пьес в 4 руки</w:t>
      </w:r>
    </w:p>
    <w:p w:rsidR="007916C1" w:rsidRP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Чайковский П.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50 русских народных песен в 4 руки: №№ 1,2,6</w:t>
      </w:r>
    </w:p>
    <w:p w:rsidR="007916C1" w:rsidRDefault="007916C1" w:rsidP="00791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C1">
        <w:rPr>
          <w:rFonts w:ascii="Times New Roman" w:hAnsi="Times New Roman" w:cs="Times New Roman"/>
          <w:sz w:val="28"/>
          <w:szCs w:val="28"/>
        </w:rPr>
        <w:t>Шмитц М.</w:t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</w:r>
      <w:r w:rsidRPr="007916C1">
        <w:rPr>
          <w:rFonts w:ascii="Times New Roman" w:hAnsi="Times New Roman" w:cs="Times New Roman"/>
          <w:sz w:val="28"/>
          <w:szCs w:val="28"/>
        </w:rPr>
        <w:tab/>
        <w:t>«Веселый разговор»</w:t>
      </w:r>
    </w:p>
    <w:p w:rsidR="00464DAD" w:rsidRDefault="00464DAD" w:rsidP="00A565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этюдов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464DAD"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7177C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6A" w:rsidRDefault="00E3066D" w:rsidP="00A56542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A56542" w:rsidRPr="00A56542" w:rsidRDefault="00A56542" w:rsidP="00A56542">
      <w:pPr>
        <w:ind w:firstLine="709"/>
        <w:jc w:val="both"/>
        <w:rPr>
          <w:b/>
          <w:bCs/>
          <w:sz w:val="28"/>
          <w:szCs w:val="28"/>
        </w:rPr>
      </w:pP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542"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A56542" w:rsidRPr="00A56542" w:rsidRDefault="00A56542" w:rsidP="00A56542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Бах И.С.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Маленькая прелюдия ля минор, Фа мажор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Бах И.С.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Менуэты Соль мажор, до минор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Гендель Г.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Сарабанда с вариациями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Маттезон И.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Ария, Менуэт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Моцарт В.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Контрданс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Перселл Г.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 xml:space="preserve">Танец, Менуэт 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Циполи Д.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Сарабанда из сюиты № 2, Менуэт из сюиты № 4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Рамо</w:t>
      </w:r>
      <w:r w:rsidRPr="00A56542">
        <w:rPr>
          <w:rFonts w:ascii="Times New Roman" w:hAnsi="Times New Roman" w:cs="Times New Roman"/>
          <w:sz w:val="28"/>
          <w:szCs w:val="28"/>
        </w:rPr>
        <w:tab/>
        <w:t>Ж.Ф.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Менуэт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6542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Гедике А.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 47 №№ 10-16, 18,21,26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 xml:space="preserve">         Соч. 58 №№ 13,18,20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Беренс Г.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Соч.100№4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Геллер С.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Соч.47№12,13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Дювернуа</w:t>
      </w:r>
      <w:r w:rsidRPr="00A56542">
        <w:rPr>
          <w:rFonts w:ascii="Times New Roman" w:hAnsi="Times New Roman" w:cs="Times New Roman"/>
          <w:sz w:val="28"/>
          <w:szCs w:val="28"/>
        </w:rPr>
        <w:tab/>
        <w:t>Ж.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Соч.176№43,44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Лак Т.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 172 №№ 5-8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Лемуан А.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 37 №№ 20,23,35,39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Лешгорн А.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 65, 2 тетрадь (по выбору)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Шитте Л.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 68 №№ 2,3,6,9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6542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Бетховен Л.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Сонатина Фа мажор, 1, 2 ч.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Гедике А.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Тема с вариациями, соч. 46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Диабелли А.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Сонатина № 1; Рондо, соч. 151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Кабалевский Д.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Сонатина ля минор, соч. 27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 xml:space="preserve">         Сонатина До мажор, 2,3 ч., соч. 36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Моцарт В.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Сонатина Фа мажор, 1 ч.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Мелартин</w:t>
      </w:r>
      <w:r w:rsidRPr="00A56542">
        <w:rPr>
          <w:rFonts w:ascii="Times New Roman" w:hAnsi="Times New Roman" w:cs="Times New Roman"/>
          <w:sz w:val="28"/>
          <w:szCs w:val="28"/>
        </w:rPr>
        <w:tab/>
        <w:t>Э.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Сонатина соль минор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Шуман Р.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Детская сонатина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Чимароза А.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Сонатины ре минор, ля минор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Кулау Ф.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Сонатина Домажор, соч.55 №3: 1, 2 ч.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6542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Бетховен Л.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 xml:space="preserve">Экосезы Ми-бемоль мажор, Соль мажор 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 xml:space="preserve">                                      Тирольская песня, соч. 107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Гайдн Й.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Менуэт Соль мажор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Григ</w:t>
      </w:r>
      <w:r w:rsidRPr="00A56542">
        <w:rPr>
          <w:rFonts w:ascii="Times New Roman" w:hAnsi="Times New Roman" w:cs="Times New Roman"/>
          <w:sz w:val="28"/>
          <w:szCs w:val="28"/>
        </w:rPr>
        <w:tab/>
        <w:t>Э.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 12: «Родная песня», «Песня сторожа»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Шуман Р.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Пьесы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Чайковский П.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Пьесы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Парцхаладзе М.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«Осень», «Танец», «Колокольчики»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Пахульский Г.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«В мечтах»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Питерсон О.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«Волна за волной»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Слонов Ю.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Скерцино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Гречанинов</w:t>
      </w:r>
      <w:r w:rsidRPr="00A56542">
        <w:rPr>
          <w:rFonts w:ascii="Times New Roman" w:hAnsi="Times New Roman" w:cs="Times New Roman"/>
          <w:sz w:val="28"/>
          <w:szCs w:val="28"/>
        </w:rPr>
        <w:tab/>
        <w:t xml:space="preserve"> А.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 123: «Грустная песенка»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Косенко В.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 15: Вальс, Пастораль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Майкапар</w:t>
      </w:r>
      <w:r w:rsidRPr="00A56542">
        <w:rPr>
          <w:rFonts w:ascii="Times New Roman" w:hAnsi="Times New Roman" w:cs="Times New Roman"/>
          <w:sz w:val="28"/>
          <w:szCs w:val="28"/>
        </w:rPr>
        <w:tab/>
        <w:t>А.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 8: Мелодия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6542">
        <w:rPr>
          <w:rFonts w:ascii="Times New Roman" w:hAnsi="Times New Roman" w:cs="Times New Roman"/>
          <w:sz w:val="28"/>
          <w:szCs w:val="28"/>
        </w:rPr>
        <w:tab/>
        <w:t xml:space="preserve">         Соч. 28: Колыбельная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Прокофьев</w:t>
      </w:r>
      <w:r w:rsidRPr="00A56542">
        <w:rPr>
          <w:rFonts w:ascii="Times New Roman" w:hAnsi="Times New Roman" w:cs="Times New Roman"/>
          <w:sz w:val="28"/>
          <w:szCs w:val="28"/>
        </w:rPr>
        <w:tab/>
        <w:t>С.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Соч. 65: «Сказочка», «Дождь и радуга», «Вечер»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Pr="00A56542" w:rsidRDefault="00A56542" w:rsidP="00A56542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6542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Балакирев</w:t>
      </w:r>
      <w:r w:rsidRPr="00A56542">
        <w:rPr>
          <w:rFonts w:ascii="Times New Roman" w:hAnsi="Times New Roman" w:cs="Times New Roman"/>
          <w:sz w:val="28"/>
          <w:szCs w:val="28"/>
        </w:rPr>
        <w:tab/>
        <w:t>М.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 xml:space="preserve">30 русских народных песен в 4 руки: «Калинушка 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 xml:space="preserve">                                     с малинушкой»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Шуберт Ф.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Лендлер</w:t>
      </w:r>
    </w:p>
    <w:p w:rsidR="00A56542" w:rsidRPr="00A56542" w:rsidRDefault="00A56542" w:rsidP="00A565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Чайковский П.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  <w:t>«Не бушуйте, ветры буйные»</w:t>
      </w:r>
    </w:p>
    <w:p w:rsidR="00464DAD" w:rsidRPr="00A56542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Прокофьев</w:t>
      </w:r>
      <w:r w:rsidR="009E7843" w:rsidRPr="00A56542">
        <w:rPr>
          <w:rFonts w:ascii="Times New Roman" w:hAnsi="Times New Roman" w:cs="Times New Roman"/>
          <w:sz w:val="28"/>
          <w:szCs w:val="28"/>
        </w:rPr>
        <w:t xml:space="preserve"> С.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="00464DAD" w:rsidRPr="00A56542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:rsidR="00464DAD" w:rsidRPr="00A56542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Аренский</w:t>
      </w:r>
      <w:r w:rsidR="00A641C6" w:rsidRPr="00A56542">
        <w:rPr>
          <w:rFonts w:ascii="Times New Roman" w:hAnsi="Times New Roman" w:cs="Times New Roman"/>
          <w:sz w:val="28"/>
          <w:szCs w:val="28"/>
        </w:rPr>
        <w:t xml:space="preserve"> А.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="00464DAD" w:rsidRPr="00A56542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 w:rsidRPr="00A56542">
        <w:rPr>
          <w:rFonts w:ascii="Times New Roman" w:hAnsi="Times New Roman" w:cs="Times New Roman"/>
          <w:sz w:val="28"/>
          <w:szCs w:val="28"/>
        </w:rPr>
        <w:t>«</w:t>
      </w:r>
      <w:r w:rsidR="00464DAD" w:rsidRPr="00A56542">
        <w:rPr>
          <w:rFonts w:ascii="Times New Roman" w:hAnsi="Times New Roman" w:cs="Times New Roman"/>
          <w:sz w:val="28"/>
          <w:szCs w:val="28"/>
        </w:rPr>
        <w:t>Кукушечка</w:t>
      </w:r>
      <w:r w:rsidR="009E7843" w:rsidRPr="00A56542">
        <w:rPr>
          <w:rFonts w:ascii="Times New Roman" w:hAnsi="Times New Roman" w:cs="Times New Roman"/>
          <w:sz w:val="28"/>
          <w:szCs w:val="28"/>
        </w:rPr>
        <w:t>»</w:t>
      </w:r>
      <w:r w:rsidR="00464DAD" w:rsidRPr="00A56542">
        <w:rPr>
          <w:rFonts w:ascii="Times New Roman" w:hAnsi="Times New Roman" w:cs="Times New Roman"/>
          <w:sz w:val="28"/>
          <w:szCs w:val="28"/>
        </w:rPr>
        <w:t xml:space="preserve">, </w:t>
      </w:r>
      <w:r w:rsidR="009E7843" w:rsidRPr="00A56542">
        <w:rPr>
          <w:rFonts w:ascii="Times New Roman" w:hAnsi="Times New Roman" w:cs="Times New Roman"/>
          <w:sz w:val="28"/>
          <w:szCs w:val="28"/>
        </w:rPr>
        <w:t>«</w:t>
      </w:r>
      <w:r w:rsidR="00464DAD" w:rsidRPr="00A56542">
        <w:rPr>
          <w:rFonts w:ascii="Times New Roman" w:hAnsi="Times New Roman" w:cs="Times New Roman"/>
          <w:sz w:val="28"/>
          <w:szCs w:val="28"/>
        </w:rPr>
        <w:t>Сказка</w:t>
      </w:r>
      <w:r w:rsidR="009E7843" w:rsidRPr="00A56542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A56542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Глиэр</w:t>
      </w:r>
      <w:r w:rsidR="009E7843" w:rsidRPr="00A56542">
        <w:rPr>
          <w:rFonts w:ascii="Times New Roman" w:hAnsi="Times New Roman" w:cs="Times New Roman"/>
          <w:sz w:val="28"/>
          <w:szCs w:val="28"/>
        </w:rPr>
        <w:t xml:space="preserve"> Р.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="00464DAD" w:rsidRPr="00A56542">
        <w:rPr>
          <w:rFonts w:ascii="Times New Roman" w:hAnsi="Times New Roman" w:cs="Times New Roman"/>
          <w:sz w:val="28"/>
          <w:szCs w:val="28"/>
        </w:rPr>
        <w:t>Менуэт, соч. 38</w:t>
      </w:r>
    </w:p>
    <w:p w:rsidR="00A641C6" w:rsidRPr="00A56542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Гершвин</w:t>
      </w:r>
      <w:r w:rsidR="00A641C6" w:rsidRPr="00A56542">
        <w:rPr>
          <w:rFonts w:ascii="Times New Roman" w:hAnsi="Times New Roman" w:cs="Times New Roman"/>
          <w:sz w:val="28"/>
          <w:szCs w:val="28"/>
        </w:rPr>
        <w:t xml:space="preserve"> Дж.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="00464DAD" w:rsidRPr="00A56542">
        <w:rPr>
          <w:rFonts w:ascii="Times New Roman" w:hAnsi="Times New Roman" w:cs="Times New Roman"/>
          <w:sz w:val="28"/>
          <w:szCs w:val="28"/>
        </w:rPr>
        <w:t>Колыбе</w:t>
      </w:r>
      <w:r w:rsidR="00A641C6" w:rsidRPr="00A56542">
        <w:rPr>
          <w:rFonts w:ascii="Times New Roman" w:hAnsi="Times New Roman" w:cs="Times New Roman"/>
          <w:sz w:val="28"/>
          <w:szCs w:val="28"/>
        </w:rPr>
        <w:t xml:space="preserve">льная из оперы «Порги и Бесс» </w:t>
      </w:r>
    </w:p>
    <w:p w:rsidR="00464DAD" w:rsidRPr="00A56542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="00A641C6" w:rsidRPr="00A56542">
        <w:rPr>
          <w:rFonts w:ascii="Times New Roman" w:hAnsi="Times New Roman" w:cs="Times New Roman"/>
          <w:sz w:val="28"/>
          <w:szCs w:val="28"/>
        </w:rPr>
        <w:t>(</w:t>
      </w:r>
      <w:r w:rsidR="00464DAD" w:rsidRPr="00A56542">
        <w:rPr>
          <w:rFonts w:ascii="Times New Roman" w:hAnsi="Times New Roman" w:cs="Times New Roman"/>
          <w:sz w:val="28"/>
          <w:szCs w:val="28"/>
        </w:rPr>
        <w:t>перел. в 4 руки)</w:t>
      </w:r>
    </w:p>
    <w:p w:rsidR="00464DAD" w:rsidRPr="00A56542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A641C6" w:rsidRPr="00A56542">
        <w:rPr>
          <w:rFonts w:ascii="Times New Roman" w:hAnsi="Times New Roman" w:cs="Times New Roman"/>
          <w:sz w:val="28"/>
          <w:szCs w:val="28"/>
        </w:rPr>
        <w:t>Ф.</w:t>
      </w:r>
      <w:r w:rsidR="00F55743" w:rsidRPr="00A56542">
        <w:rPr>
          <w:rFonts w:ascii="Times New Roman" w:hAnsi="Times New Roman" w:cs="Times New Roman"/>
          <w:sz w:val="28"/>
          <w:szCs w:val="28"/>
        </w:rPr>
        <w:tab/>
      </w:r>
      <w:r w:rsidR="00F55743" w:rsidRPr="00A56542">
        <w:rPr>
          <w:rFonts w:ascii="Times New Roman" w:hAnsi="Times New Roman" w:cs="Times New Roman"/>
          <w:sz w:val="28"/>
          <w:szCs w:val="28"/>
        </w:rPr>
        <w:tab/>
      </w:r>
      <w:r w:rsidR="00F55743"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 w:rsidRPr="00A56542">
        <w:rPr>
          <w:rFonts w:ascii="Times New Roman" w:hAnsi="Times New Roman" w:cs="Times New Roman"/>
          <w:sz w:val="28"/>
          <w:szCs w:val="28"/>
        </w:rPr>
        <w:t>,</w:t>
      </w:r>
      <w:r w:rsidRPr="00A56542">
        <w:rPr>
          <w:rFonts w:ascii="Times New Roman" w:hAnsi="Times New Roman" w:cs="Times New Roman"/>
          <w:sz w:val="28"/>
          <w:szCs w:val="28"/>
        </w:rPr>
        <w:t xml:space="preserve"> соч.33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2">
        <w:rPr>
          <w:rFonts w:ascii="Times New Roman" w:hAnsi="Times New Roman" w:cs="Times New Roman"/>
          <w:sz w:val="28"/>
          <w:szCs w:val="28"/>
        </w:rPr>
        <w:t>Вебер</w:t>
      </w:r>
      <w:r w:rsidR="00A641C6" w:rsidRPr="00A56542">
        <w:rPr>
          <w:rFonts w:ascii="Times New Roman" w:hAnsi="Times New Roman" w:cs="Times New Roman"/>
          <w:sz w:val="28"/>
          <w:szCs w:val="28"/>
        </w:rPr>
        <w:t xml:space="preserve"> К.М.</w:t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Pr="00A56542">
        <w:rPr>
          <w:rFonts w:ascii="Times New Roman" w:hAnsi="Times New Roman" w:cs="Times New Roman"/>
          <w:sz w:val="28"/>
          <w:szCs w:val="28"/>
        </w:rPr>
        <w:tab/>
      </w:r>
      <w:r w:rsidR="00C82833" w:rsidRPr="00A56542">
        <w:rPr>
          <w:rFonts w:ascii="Times New Roman" w:hAnsi="Times New Roman" w:cs="Times New Roman"/>
          <w:sz w:val="28"/>
          <w:szCs w:val="28"/>
        </w:rPr>
        <w:tab/>
      </w:r>
      <w:r w:rsidR="00464DAD" w:rsidRPr="00A56542">
        <w:rPr>
          <w:rFonts w:ascii="Times New Roman" w:hAnsi="Times New Roman" w:cs="Times New Roman"/>
          <w:sz w:val="28"/>
          <w:szCs w:val="28"/>
        </w:rPr>
        <w:t>6 легких</w:t>
      </w:r>
      <w:r w:rsidRPr="00A56542"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:rsidR="00A56542" w:rsidRDefault="00A5654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Pr="00A56542" w:rsidRDefault="00A5654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743" w:rsidRPr="007177CA" w:rsidRDefault="00F55743" w:rsidP="00230C64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FF0000"/>
          <w:sz w:val="16"/>
          <w:szCs w:val="16"/>
        </w:rPr>
      </w:pPr>
    </w:p>
    <w:p w:rsidR="00F55743" w:rsidRPr="00230C64" w:rsidRDefault="00F55743" w:rsidP="0064597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A56542" w:rsidRDefault="00A56542" w:rsidP="00A56542">
      <w:pPr>
        <w:pStyle w:val="ab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Pr="00F55743" w:rsidRDefault="00A56542" w:rsidP="00A56542">
      <w:pPr>
        <w:pStyle w:val="ab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его задания, правильную организацию самостоятельной работы, имеет воспитательные цели, носит стимулирующий характер.Текущий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</w:t>
      </w:r>
      <w:r w:rsidR="007177CA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достижения</w:t>
      </w:r>
      <w:r w:rsidR="007177C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п.Одной из форм текущего контроля может стать контрольный урок без присутствия комиссии.</w:t>
      </w:r>
      <w:r w:rsidR="007177CA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</w:t>
      </w:r>
      <w:r w:rsidR="007F7B18">
        <w:rPr>
          <w:rFonts w:ascii="Times New Roman" w:hAnsi="Times New Roman" w:cs="Times New Roman"/>
          <w:sz w:val="28"/>
          <w:szCs w:val="28"/>
        </w:rPr>
        <w:t>обучающегося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дневник учащегося.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A641C6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6520"/>
      </w:tblGrid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</w:tbl>
    <w:p w:rsidR="00FE38FD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</w:t>
      </w:r>
      <w:r w:rsidR="007F7B18">
        <w:rPr>
          <w:rFonts w:ascii="Times New Roman" w:hAnsi="Times New Roman" w:cs="Times New Roman"/>
          <w:sz w:val="28"/>
          <w:szCs w:val="28"/>
        </w:rPr>
        <w:t>быть дополнена системой «+» и «–</w:t>
      </w:r>
      <w:r w:rsidRPr="00A641C6">
        <w:rPr>
          <w:rFonts w:ascii="Times New Roman" w:hAnsi="Times New Roman" w:cs="Times New Roman"/>
          <w:sz w:val="28"/>
          <w:szCs w:val="28"/>
        </w:rPr>
        <w:t>», что даст возможность более конкретно 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542" w:rsidRPr="00E90659" w:rsidRDefault="00A56542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,а также с возможностями и способностями конкретного </w:t>
      </w:r>
      <w:r w:rsidR="00A5654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обучающегося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зависимости от желания педагога и способностей </w:t>
      </w:r>
      <w:r w:rsidR="00A56542">
        <w:rPr>
          <w:rFonts w:ascii="Times New Roman" w:hAnsi="Times New Roman" w:cs="Times New Roman"/>
          <w:sz w:val="28"/>
          <w:szCs w:val="28"/>
        </w:rPr>
        <w:t>обучающегося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3F03E3">
        <w:rPr>
          <w:rFonts w:ascii="Times New Roman" w:hAnsi="Times New Roman" w:cs="Times New Roman"/>
          <w:sz w:val="28"/>
          <w:szCs w:val="28"/>
        </w:rPr>
        <w:t>обучающиеся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3F03E3">
        <w:rPr>
          <w:rFonts w:ascii="Times New Roman" w:hAnsi="Times New Roman" w:cs="Times New Roman"/>
          <w:sz w:val="28"/>
          <w:szCs w:val="28"/>
        </w:rPr>
        <w:t>обучающимися</w:t>
      </w:r>
      <w:r w:rsidRPr="00C02AAA">
        <w:rPr>
          <w:rFonts w:ascii="Times New Roman" w:hAnsi="Times New Roman" w:cs="Times New Roman"/>
          <w:sz w:val="28"/>
          <w:szCs w:val="28"/>
        </w:rPr>
        <w:t xml:space="preserve">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FE38FD">
        <w:rPr>
          <w:rFonts w:ascii="Times New Roman" w:hAnsi="Times New Roman" w:cs="Times New Roman"/>
          <w:sz w:val="28"/>
          <w:szCs w:val="28"/>
        </w:rPr>
        <w:t xml:space="preserve"> –</w:t>
      </w:r>
      <w:r w:rsidRPr="00D152FE">
        <w:rPr>
          <w:rFonts w:ascii="Times New Roman" w:hAnsi="Times New Roman" w:cs="Times New Roman"/>
          <w:sz w:val="28"/>
          <w:szCs w:val="28"/>
        </w:rPr>
        <w:t xml:space="preserve">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работа над приемами звукоизвлечения;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</w:t>
      </w:r>
      <w:r w:rsidR="003F03E3">
        <w:rPr>
          <w:rFonts w:ascii="Times New Roman" w:hAnsi="Times New Roman" w:cs="Times New Roman"/>
          <w:sz w:val="28"/>
          <w:szCs w:val="28"/>
        </w:rPr>
        <w:t>об</w:t>
      </w:r>
      <w:r w:rsidRPr="00C02AAA">
        <w:rPr>
          <w:rFonts w:ascii="Times New Roman" w:hAnsi="Times New Roman" w:cs="Times New Roman"/>
          <w:sz w:val="28"/>
          <w:szCs w:val="28"/>
        </w:rPr>
        <w:t>уча</w:t>
      </w:r>
      <w:r w:rsidR="003F03E3">
        <w:rPr>
          <w:rFonts w:ascii="Times New Roman" w:hAnsi="Times New Roman" w:cs="Times New Roman"/>
          <w:sz w:val="28"/>
          <w:szCs w:val="28"/>
        </w:rPr>
        <w:t>ю</w:t>
      </w:r>
      <w:r w:rsidRPr="00C02AAA">
        <w:rPr>
          <w:rFonts w:ascii="Times New Roman" w:hAnsi="Times New Roman" w:cs="Times New Roman"/>
          <w:sz w:val="28"/>
          <w:szCs w:val="28"/>
        </w:rPr>
        <w:t xml:space="preserve">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3F03E3">
        <w:rPr>
          <w:rFonts w:ascii="Times New Roman" w:hAnsi="Times New Roman" w:cs="Times New Roman"/>
          <w:sz w:val="28"/>
          <w:szCs w:val="28"/>
        </w:rPr>
        <w:t xml:space="preserve">и народных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>музицирования.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A641C6" w:rsidRPr="00FA75E7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52FE" w:rsidRPr="00BD6BDE" w:rsidRDefault="00BD6BDE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самостоятельнойработы обучающихся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>инструмента</w:t>
      </w:r>
      <w:r w:rsidR="003F03E3">
        <w:rPr>
          <w:rFonts w:ascii="Times New Roman" w:hAnsi="Times New Roman" w:cs="Times New Roman"/>
          <w:sz w:val="28"/>
          <w:szCs w:val="28"/>
        </w:rPr>
        <w:t xml:space="preserve"> (фортепиано, синтезатора)</w:t>
      </w:r>
      <w:r w:rsidRPr="009243D2">
        <w:rPr>
          <w:rFonts w:ascii="Times New Roman" w:hAnsi="Times New Roman" w:cs="Times New Roman"/>
          <w:sz w:val="28"/>
          <w:szCs w:val="28"/>
        </w:rPr>
        <w:t xml:space="preserve">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(звуком, техническими трудностями,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</w:t>
      </w:r>
      <w:r w:rsidR="003F03E3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начинающих можно предложить следующие виды домашней работы: пение мелодий разучиваемых пьес с названием нот,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3F03E3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разучивании произведений крупной формы </w:t>
      </w:r>
      <w:r w:rsidR="003F03E3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 с помощью педагога разобраться в его строении,</w:t>
      </w:r>
      <w:r w:rsidR="003F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 xml:space="preserve">боты </w:t>
      </w:r>
      <w:r w:rsidR="003F03E3">
        <w:rPr>
          <w:rFonts w:ascii="Times New Roman" w:hAnsi="Times New Roman" w:cs="Times New Roman"/>
          <w:bCs/>
          <w:iCs/>
          <w:sz w:val="28"/>
          <w:szCs w:val="28"/>
        </w:rPr>
        <w:t xml:space="preserve">регулярно 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F03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38FD" w:rsidRDefault="00FE38FD" w:rsidP="003F03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857C9A" w:rsidRDefault="00D152FE" w:rsidP="00C82833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D152FE" w:rsidRPr="003F03E3" w:rsidRDefault="00CE4864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 w:rsidRPr="003F03E3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 w:rsidRPr="003F03E3">
        <w:rPr>
          <w:rFonts w:ascii="Times New Roman" w:hAnsi="Times New Roman" w:cs="Times New Roman"/>
          <w:sz w:val="28"/>
          <w:szCs w:val="28"/>
        </w:rPr>
        <w:t xml:space="preserve"> ДМШ 1-3кл./ред.-сост. И. Беркович. Киев</w:t>
      </w:r>
      <w:r w:rsidR="00D152FE" w:rsidRPr="003F03E3">
        <w:rPr>
          <w:rFonts w:ascii="Times New Roman" w:hAnsi="Times New Roman" w:cs="Times New Roman"/>
          <w:sz w:val="28"/>
          <w:szCs w:val="28"/>
        </w:rPr>
        <w:t>,</w:t>
      </w:r>
      <w:r w:rsidRPr="003F03E3">
        <w:rPr>
          <w:rFonts w:ascii="Times New Roman" w:hAnsi="Times New Roman" w:cs="Times New Roman"/>
          <w:sz w:val="28"/>
          <w:szCs w:val="28"/>
        </w:rPr>
        <w:t>1964</w:t>
      </w:r>
    </w:p>
    <w:p w:rsidR="00FF036D" w:rsidRPr="003F03E3" w:rsidRDefault="00FF036D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 w:rsidRPr="003F03E3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 w:rsidRPr="003F03E3"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 w:rsidRPr="003F03E3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Pr="003F03E3" w:rsidRDefault="00476B8A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 w:rsidRPr="003F03E3">
        <w:rPr>
          <w:rFonts w:ascii="Times New Roman" w:hAnsi="Times New Roman" w:cs="Times New Roman"/>
          <w:sz w:val="28"/>
          <w:szCs w:val="28"/>
        </w:rPr>
        <w:tab/>
      </w:r>
      <w:r w:rsidRPr="003F03E3">
        <w:rPr>
          <w:rFonts w:ascii="Times New Roman" w:hAnsi="Times New Roman" w:cs="Times New Roman"/>
          <w:sz w:val="28"/>
          <w:szCs w:val="28"/>
        </w:rPr>
        <w:t>Нот</w:t>
      </w:r>
      <w:r w:rsidR="00A85643" w:rsidRPr="003F03E3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 w:rsidRPr="003F03E3">
        <w:rPr>
          <w:rFonts w:ascii="Times New Roman" w:hAnsi="Times New Roman" w:cs="Times New Roman"/>
          <w:sz w:val="28"/>
          <w:szCs w:val="28"/>
        </w:rPr>
        <w:t xml:space="preserve">М.: </w:t>
      </w:r>
      <w:r w:rsidRPr="003F03E3">
        <w:rPr>
          <w:rFonts w:ascii="Times New Roman" w:hAnsi="Times New Roman" w:cs="Times New Roman"/>
          <w:sz w:val="28"/>
          <w:szCs w:val="28"/>
        </w:rPr>
        <w:t>Музыка</w:t>
      </w:r>
      <w:r w:rsidR="00D152FE" w:rsidRPr="003F03E3">
        <w:rPr>
          <w:rFonts w:ascii="Times New Roman" w:hAnsi="Times New Roman" w:cs="Times New Roman"/>
          <w:sz w:val="28"/>
          <w:szCs w:val="28"/>
        </w:rPr>
        <w:t xml:space="preserve">, </w:t>
      </w:r>
      <w:r w:rsidRPr="003F03E3">
        <w:rPr>
          <w:rFonts w:ascii="Times New Roman" w:hAnsi="Times New Roman" w:cs="Times New Roman"/>
          <w:sz w:val="28"/>
          <w:szCs w:val="28"/>
        </w:rPr>
        <w:t>2012</w:t>
      </w:r>
    </w:p>
    <w:p w:rsidR="00FF036D" w:rsidRPr="003F03E3" w:rsidRDefault="00FF036D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 w:rsidRPr="003F03E3">
        <w:rPr>
          <w:rFonts w:ascii="Times New Roman" w:hAnsi="Times New Roman" w:cs="Times New Roman"/>
          <w:sz w:val="28"/>
          <w:szCs w:val="28"/>
        </w:rPr>
        <w:tab/>
      </w:r>
      <w:r w:rsidRPr="003F03E3"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 w:rsidRPr="003F03E3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 w:rsidRPr="003F03E3">
        <w:rPr>
          <w:rFonts w:ascii="Times New Roman" w:hAnsi="Times New Roman" w:cs="Times New Roman"/>
          <w:sz w:val="28"/>
          <w:szCs w:val="28"/>
        </w:rPr>
        <w:t>ред. И.А.</w:t>
      </w:r>
      <w:r w:rsidR="003F03E3">
        <w:rPr>
          <w:rFonts w:ascii="Times New Roman" w:hAnsi="Times New Roman" w:cs="Times New Roman"/>
          <w:sz w:val="28"/>
          <w:szCs w:val="28"/>
        </w:rPr>
        <w:t xml:space="preserve"> </w:t>
      </w:r>
      <w:r w:rsidRPr="003F03E3">
        <w:rPr>
          <w:rFonts w:ascii="Times New Roman" w:hAnsi="Times New Roman" w:cs="Times New Roman"/>
          <w:sz w:val="28"/>
          <w:szCs w:val="28"/>
        </w:rPr>
        <w:t>Браудо. –</w:t>
      </w:r>
      <w:r w:rsidR="003F03E3">
        <w:rPr>
          <w:rFonts w:ascii="Times New Roman" w:hAnsi="Times New Roman" w:cs="Times New Roman"/>
          <w:sz w:val="28"/>
          <w:szCs w:val="28"/>
        </w:rPr>
        <w:t xml:space="preserve"> </w:t>
      </w:r>
      <w:r w:rsidR="00D152FE" w:rsidRPr="003F03E3">
        <w:rPr>
          <w:rFonts w:ascii="Times New Roman" w:hAnsi="Times New Roman" w:cs="Times New Roman"/>
          <w:sz w:val="28"/>
          <w:szCs w:val="28"/>
        </w:rPr>
        <w:t>СПб.: Композитор, 1997</w:t>
      </w:r>
    </w:p>
    <w:p w:rsidR="00F44CAF" w:rsidRPr="003F03E3" w:rsidRDefault="00F44CAF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 xml:space="preserve">Беренс Г. </w:t>
      </w:r>
      <w:r w:rsidR="00856E90" w:rsidRPr="003F03E3">
        <w:rPr>
          <w:rFonts w:ascii="Times New Roman" w:hAnsi="Times New Roman" w:cs="Times New Roman"/>
          <w:sz w:val="28"/>
          <w:szCs w:val="28"/>
        </w:rPr>
        <w:tab/>
      </w:r>
      <w:r w:rsidR="003C64CC" w:rsidRPr="003F03E3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 w:rsidRPr="003F03E3">
        <w:rPr>
          <w:rFonts w:ascii="Times New Roman" w:hAnsi="Times New Roman" w:cs="Times New Roman"/>
          <w:sz w:val="28"/>
          <w:szCs w:val="28"/>
        </w:rPr>
        <w:t>М.:</w:t>
      </w:r>
      <w:r w:rsidRPr="003F03E3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 w:rsidRPr="003F03E3">
        <w:rPr>
          <w:rFonts w:ascii="Times New Roman" w:hAnsi="Times New Roman" w:cs="Times New Roman"/>
          <w:sz w:val="28"/>
          <w:szCs w:val="28"/>
        </w:rPr>
        <w:t>,</w:t>
      </w:r>
      <w:r w:rsidRPr="003F03E3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44CAF" w:rsidRPr="003F03E3" w:rsidRDefault="00F44CAF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 xml:space="preserve">Бертини А. </w:t>
      </w:r>
      <w:r w:rsidR="00856E90" w:rsidRPr="003F03E3">
        <w:rPr>
          <w:rFonts w:ascii="Times New Roman" w:hAnsi="Times New Roman" w:cs="Times New Roman"/>
          <w:sz w:val="28"/>
          <w:szCs w:val="28"/>
        </w:rPr>
        <w:tab/>
      </w:r>
      <w:r w:rsidR="003C64CC" w:rsidRPr="003F03E3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 w:rsidRPr="003F03E3">
        <w:rPr>
          <w:rFonts w:ascii="Times New Roman" w:hAnsi="Times New Roman" w:cs="Times New Roman"/>
          <w:sz w:val="28"/>
          <w:szCs w:val="28"/>
        </w:rPr>
        <w:t xml:space="preserve"> М.: </w:t>
      </w:r>
      <w:r w:rsidRPr="003F03E3">
        <w:rPr>
          <w:rFonts w:ascii="Times New Roman" w:hAnsi="Times New Roman" w:cs="Times New Roman"/>
          <w:sz w:val="28"/>
          <w:szCs w:val="28"/>
        </w:rPr>
        <w:t>Музыка</w:t>
      </w:r>
      <w:r w:rsidR="003C64CC" w:rsidRPr="003F03E3">
        <w:rPr>
          <w:rFonts w:ascii="Times New Roman" w:hAnsi="Times New Roman" w:cs="Times New Roman"/>
          <w:sz w:val="28"/>
          <w:szCs w:val="28"/>
        </w:rPr>
        <w:t xml:space="preserve">, </w:t>
      </w:r>
      <w:r w:rsidRPr="003F03E3">
        <w:rPr>
          <w:rFonts w:ascii="Times New Roman" w:hAnsi="Times New Roman" w:cs="Times New Roman"/>
          <w:sz w:val="28"/>
          <w:szCs w:val="28"/>
        </w:rPr>
        <w:t>1992</w:t>
      </w:r>
    </w:p>
    <w:p w:rsidR="00F44CAF" w:rsidRPr="003F03E3" w:rsidRDefault="00856E90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 w:rsidRPr="003F03E3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 w:rsidRPr="003F03E3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 w:rsidRPr="003F03E3">
        <w:rPr>
          <w:rFonts w:ascii="Times New Roman" w:hAnsi="Times New Roman" w:cs="Times New Roman"/>
          <w:sz w:val="28"/>
          <w:szCs w:val="28"/>
        </w:rPr>
        <w:t>М.:</w:t>
      </w:r>
      <w:r w:rsidR="00FE5E0F" w:rsidRPr="003F03E3"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3F03E3">
        <w:rPr>
          <w:rFonts w:ascii="Times New Roman" w:hAnsi="Times New Roman" w:cs="Times New Roman"/>
          <w:sz w:val="28"/>
          <w:szCs w:val="28"/>
        </w:rPr>
        <w:t>,</w:t>
      </w:r>
      <w:r w:rsidR="00FE5E0F" w:rsidRPr="003F03E3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Pr="003F03E3" w:rsidRDefault="00CE4864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>Библиотека юного пианиста. Сонаты.Средн</w:t>
      </w:r>
      <w:r w:rsidR="003C64CC" w:rsidRPr="003F03E3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 w:rsidRPr="003F03E3">
        <w:rPr>
          <w:rFonts w:ascii="Times New Roman" w:hAnsi="Times New Roman" w:cs="Times New Roman"/>
          <w:sz w:val="28"/>
          <w:szCs w:val="28"/>
        </w:rPr>
        <w:t>ост.</w:t>
      </w:r>
      <w:r w:rsidR="003C64CC" w:rsidRPr="003F03E3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 w:rsidRPr="003F03E3">
        <w:rPr>
          <w:rFonts w:ascii="Times New Roman" w:hAnsi="Times New Roman" w:cs="Times New Roman"/>
          <w:sz w:val="28"/>
          <w:szCs w:val="28"/>
        </w:rPr>
        <w:t>М.</w:t>
      </w:r>
      <w:r w:rsidR="003C64CC" w:rsidRPr="003F03E3">
        <w:rPr>
          <w:rFonts w:ascii="Times New Roman" w:hAnsi="Times New Roman" w:cs="Times New Roman"/>
          <w:sz w:val="28"/>
          <w:szCs w:val="28"/>
        </w:rPr>
        <w:t>,</w:t>
      </w:r>
      <w:r w:rsidRPr="003F03E3">
        <w:rPr>
          <w:rFonts w:ascii="Times New Roman" w:hAnsi="Times New Roman" w:cs="Times New Roman"/>
          <w:sz w:val="28"/>
          <w:szCs w:val="28"/>
        </w:rPr>
        <w:t>1991</w:t>
      </w:r>
    </w:p>
    <w:p w:rsidR="00FE5E0F" w:rsidRPr="003F03E3" w:rsidRDefault="00D152FE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>Ветлугина</w:t>
      </w:r>
      <w:r w:rsidRPr="003F03E3">
        <w:rPr>
          <w:rFonts w:ascii="Times New Roman" w:hAnsi="Times New Roman" w:cs="Times New Roman"/>
          <w:sz w:val="28"/>
          <w:szCs w:val="28"/>
        </w:rPr>
        <w:tab/>
      </w:r>
      <w:r w:rsidR="003C64CC" w:rsidRPr="003F03E3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="003F03E3"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3F03E3">
        <w:rPr>
          <w:rFonts w:ascii="Times New Roman" w:hAnsi="Times New Roman" w:cs="Times New Roman"/>
          <w:sz w:val="28"/>
          <w:szCs w:val="28"/>
        </w:rPr>
        <w:t>М.</w:t>
      </w:r>
      <w:r w:rsidRPr="003F03E3">
        <w:rPr>
          <w:rFonts w:ascii="Times New Roman" w:hAnsi="Times New Roman" w:cs="Times New Roman"/>
          <w:sz w:val="28"/>
          <w:szCs w:val="28"/>
        </w:rPr>
        <w:t xml:space="preserve">, </w:t>
      </w:r>
      <w:r w:rsidR="00FE5E0F" w:rsidRPr="003F03E3">
        <w:rPr>
          <w:rFonts w:ascii="Times New Roman" w:hAnsi="Times New Roman" w:cs="Times New Roman"/>
          <w:sz w:val="28"/>
          <w:szCs w:val="28"/>
        </w:rPr>
        <w:t>Музыка</w:t>
      </w:r>
      <w:r w:rsidRPr="003F03E3">
        <w:rPr>
          <w:rFonts w:ascii="Times New Roman" w:hAnsi="Times New Roman" w:cs="Times New Roman"/>
          <w:sz w:val="28"/>
          <w:szCs w:val="28"/>
        </w:rPr>
        <w:t>,</w:t>
      </w:r>
      <w:r w:rsidR="00FE5E0F" w:rsidRPr="003F03E3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Pr="003F03E3" w:rsidRDefault="003C64CC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 w:rsidRPr="003F03E3">
        <w:rPr>
          <w:rFonts w:ascii="Times New Roman" w:hAnsi="Times New Roman" w:cs="Times New Roman"/>
          <w:sz w:val="28"/>
          <w:szCs w:val="28"/>
        </w:rPr>
        <w:t>борник пьес для ф-но, 3-4 кл</w:t>
      </w:r>
      <w:r w:rsidRPr="003F03E3">
        <w:rPr>
          <w:rFonts w:ascii="Times New Roman" w:hAnsi="Times New Roman" w:cs="Times New Roman"/>
          <w:sz w:val="28"/>
          <w:szCs w:val="28"/>
        </w:rPr>
        <w:t>.</w:t>
      </w:r>
      <w:r w:rsidR="00FE5E0F" w:rsidRPr="003F03E3">
        <w:rPr>
          <w:rFonts w:ascii="Times New Roman" w:hAnsi="Times New Roman" w:cs="Times New Roman"/>
          <w:sz w:val="28"/>
          <w:szCs w:val="28"/>
        </w:rPr>
        <w:t xml:space="preserve"> ДМШ, вып</w:t>
      </w:r>
      <w:r w:rsidR="00856E90" w:rsidRPr="003F03E3">
        <w:rPr>
          <w:rFonts w:ascii="Times New Roman" w:hAnsi="Times New Roman" w:cs="Times New Roman"/>
          <w:sz w:val="28"/>
          <w:szCs w:val="28"/>
        </w:rPr>
        <w:t>.</w:t>
      </w:r>
      <w:r w:rsidR="00FE5E0F" w:rsidRPr="003F03E3">
        <w:rPr>
          <w:rFonts w:ascii="Times New Roman" w:hAnsi="Times New Roman" w:cs="Times New Roman"/>
          <w:sz w:val="28"/>
          <w:szCs w:val="28"/>
        </w:rPr>
        <w:t xml:space="preserve"> 1: </w:t>
      </w:r>
      <w:r w:rsidR="00856E90" w:rsidRPr="003F03E3">
        <w:rPr>
          <w:rFonts w:ascii="Times New Roman" w:hAnsi="Times New Roman" w:cs="Times New Roman"/>
          <w:sz w:val="28"/>
          <w:szCs w:val="28"/>
        </w:rPr>
        <w:t>Учебно-метод. пособие,</w:t>
      </w:r>
      <w:r w:rsidR="00FE5E0F" w:rsidRPr="003F03E3">
        <w:rPr>
          <w:rFonts w:ascii="Times New Roman" w:hAnsi="Times New Roman" w:cs="Times New Roman"/>
          <w:sz w:val="28"/>
          <w:szCs w:val="28"/>
        </w:rPr>
        <w:t xml:space="preserve"> сост. С.А. Барсуко</w:t>
      </w:r>
      <w:r w:rsidR="00856E90" w:rsidRPr="003F03E3">
        <w:rPr>
          <w:rFonts w:ascii="Times New Roman" w:hAnsi="Times New Roman" w:cs="Times New Roman"/>
          <w:sz w:val="28"/>
          <w:szCs w:val="28"/>
        </w:rPr>
        <w:t>ва. – Ростов н/Д</w:t>
      </w:r>
      <w:r w:rsidR="003F03E3">
        <w:rPr>
          <w:rFonts w:ascii="Times New Roman" w:hAnsi="Times New Roman" w:cs="Times New Roman"/>
          <w:sz w:val="28"/>
          <w:szCs w:val="28"/>
        </w:rPr>
        <w:t>.</w:t>
      </w:r>
      <w:r w:rsidR="00856E90" w:rsidRPr="003F03E3">
        <w:rPr>
          <w:rFonts w:ascii="Times New Roman" w:hAnsi="Times New Roman" w:cs="Times New Roman"/>
          <w:sz w:val="28"/>
          <w:szCs w:val="28"/>
        </w:rPr>
        <w:t>:</w:t>
      </w:r>
      <w:r w:rsidR="00D152FE" w:rsidRPr="003F03E3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Pr="003F03E3" w:rsidRDefault="003C64CC" w:rsidP="003F03E3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E3"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 w:rsidRPr="003F03E3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 w:rsidRPr="003F03E3">
        <w:rPr>
          <w:rFonts w:ascii="Times New Roman" w:hAnsi="Times New Roman" w:cs="Times New Roman"/>
          <w:sz w:val="28"/>
          <w:szCs w:val="28"/>
        </w:rPr>
        <w:t xml:space="preserve">. 1-4 кл. </w:t>
      </w:r>
      <w:r w:rsidR="00501E49" w:rsidRPr="003F03E3">
        <w:rPr>
          <w:rFonts w:ascii="Times New Roman" w:hAnsi="Times New Roman" w:cs="Times New Roman"/>
          <w:sz w:val="28"/>
          <w:szCs w:val="28"/>
        </w:rPr>
        <w:t>Ред. Ю</w:t>
      </w:r>
      <w:r w:rsidRPr="003F03E3">
        <w:rPr>
          <w:rFonts w:ascii="Times New Roman" w:hAnsi="Times New Roman" w:cs="Times New Roman"/>
          <w:sz w:val="28"/>
          <w:szCs w:val="28"/>
        </w:rPr>
        <w:t>.</w:t>
      </w:r>
      <w:r w:rsidR="00501E49" w:rsidRPr="003F03E3">
        <w:rPr>
          <w:rFonts w:ascii="Times New Roman" w:hAnsi="Times New Roman" w:cs="Times New Roman"/>
          <w:sz w:val="28"/>
          <w:szCs w:val="28"/>
        </w:rPr>
        <w:t>Камальков</w:t>
      </w:r>
      <w:r w:rsidRPr="003F03E3">
        <w:rPr>
          <w:rFonts w:ascii="Times New Roman" w:hAnsi="Times New Roman" w:cs="Times New Roman"/>
          <w:sz w:val="28"/>
          <w:szCs w:val="28"/>
        </w:rPr>
        <w:t>.</w:t>
      </w:r>
      <w:r w:rsidR="00501E49" w:rsidRPr="003F03E3">
        <w:rPr>
          <w:rFonts w:ascii="Times New Roman" w:hAnsi="Times New Roman" w:cs="Times New Roman"/>
          <w:sz w:val="28"/>
          <w:szCs w:val="28"/>
        </w:rPr>
        <w:t>-</w:t>
      </w:r>
      <w:r w:rsidR="003F03E3">
        <w:rPr>
          <w:rFonts w:ascii="Times New Roman" w:hAnsi="Times New Roman" w:cs="Times New Roman"/>
          <w:sz w:val="28"/>
          <w:szCs w:val="28"/>
        </w:rPr>
        <w:t xml:space="preserve"> </w:t>
      </w:r>
      <w:r w:rsidR="00501E49" w:rsidRPr="003F03E3">
        <w:rPr>
          <w:rFonts w:ascii="Times New Roman" w:hAnsi="Times New Roman" w:cs="Times New Roman"/>
          <w:sz w:val="28"/>
          <w:szCs w:val="28"/>
        </w:rPr>
        <w:t>М.</w:t>
      </w:r>
      <w:r w:rsidRPr="003F03E3">
        <w:rPr>
          <w:rFonts w:ascii="Times New Roman" w:hAnsi="Times New Roman" w:cs="Times New Roman"/>
          <w:sz w:val="28"/>
          <w:szCs w:val="28"/>
        </w:rPr>
        <w:t>,</w:t>
      </w:r>
      <w:r w:rsidR="00501E49" w:rsidRPr="003F03E3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3F03E3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E5E0F"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>
        <w:rPr>
          <w:rFonts w:ascii="Times New Roman" w:hAnsi="Times New Roman" w:cs="Times New Roman"/>
          <w:sz w:val="28"/>
          <w:szCs w:val="28"/>
        </w:rPr>
        <w:t xml:space="preserve"> Сост. Ширинская Н.- </w:t>
      </w:r>
      <w:r w:rsidR="00FE5E0F">
        <w:rPr>
          <w:rFonts w:ascii="Times New Roman" w:hAnsi="Times New Roman" w:cs="Times New Roman"/>
          <w:sz w:val="28"/>
          <w:szCs w:val="28"/>
        </w:rPr>
        <w:t>М.,Музыка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Default="003F03E3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C64CC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 w:rsidR="003C64CC"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   2011</w:t>
      </w:r>
    </w:p>
    <w:p w:rsidR="00FF036D" w:rsidRDefault="003F03E3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F036D"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 w:rsidR="00FF036D">
        <w:rPr>
          <w:rFonts w:ascii="Times New Roman" w:hAnsi="Times New Roman" w:cs="Times New Roman"/>
          <w:sz w:val="28"/>
          <w:szCs w:val="28"/>
        </w:rPr>
        <w:t xml:space="preserve">: Учебно-метод. пособие / сост. С.А. Барсукова. – </w:t>
      </w:r>
      <w:r w:rsidR="00856E90">
        <w:rPr>
          <w:rFonts w:ascii="Times New Roman" w:hAnsi="Times New Roman" w:cs="Times New Roman"/>
          <w:sz w:val="28"/>
          <w:szCs w:val="28"/>
        </w:rPr>
        <w:t>Ростов н/Д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Default="003A1DBA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F036D"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 w:rsidR="003F03E3">
        <w:rPr>
          <w:rFonts w:ascii="Times New Roman" w:hAnsi="Times New Roman" w:cs="Times New Roman"/>
          <w:sz w:val="28"/>
          <w:szCs w:val="28"/>
        </w:rPr>
        <w:t xml:space="preserve"> В</w:t>
      </w:r>
      <w:r w:rsidR="00FF036D">
        <w:rPr>
          <w:rFonts w:ascii="Times New Roman" w:hAnsi="Times New Roman" w:cs="Times New Roman"/>
          <w:sz w:val="28"/>
          <w:szCs w:val="28"/>
        </w:rPr>
        <w:t>ып 4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F03E3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>кл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 w:rsidR="00FF036D"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Руббах и В.А. Натансон М.:Государственно</w:t>
      </w:r>
      <w:r w:rsidR="003C64CC">
        <w:rPr>
          <w:rFonts w:ascii="Times New Roman" w:hAnsi="Times New Roman" w:cs="Times New Roman"/>
          <w:sz w:val="28"/>
          <w:szCs w:val="28"/>
        </w:rPr>
        <w:t>емузыкальное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FF036D" w:rsidRDefault="003A1DBA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C64CC"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>
        <w:rPr>
          <w:rFonts w:ascii="Times New Roman" w:hAnsi="Times New Roman" w:cs="Times New Roman"/>
          <w:sz w:val="28"/>
          <w:szCs w:val="28"/>
        </w:rPr>
        <w:t xml:space="preserve">, 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03E3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кл. ДМШ: Уч. пос. /сост. А.Руббах и В. Натансон. М.: Государственное </w:t>
      </w:r>
      <w:r w:rsidR="003C64CC"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>
        <w:rPr>
          <w:rFonts w:ascii="Times New Roman" w:hAnsi="Times New Roman" w:cs="Times New Roman"/>
          <w:sz w:val="28"/>
          <w:szCs w:val="28"/>
        </w:rPr>
        <w:tab/>
      </w:r>
    </w:p>
    <w:p w:rsidR="00FF036D" w:rsidRDefault="003A1DBA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36D">
        <w:rPr>
          <w:rFonts w:ascii="Times New Roman" w:hAnsi="Times New Roman" w:cs="Times New Roman"/>
          <w:sz w:val="28"/>
          <w:szCs w:val="28"/>
        </w:rPr>
        <w:t>Казановский Е. Дюжина джазовых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>крохотулечек: Учеб.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036D">
        <w:rPr>
          <w:rFonts w:ascii="Times New Roman" w:hAnsi="Times New Roman" w:cs="Times New Roman"/>
          <w:sz w:val="28"/>
          <w:szCs w:val="28"/>
        </w:rPr>
        <w:t xml:space="preserve">особие – </w:t>
      </w:r>
      <w:r w:rsidR="003C64CC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Default="003A1DBA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C64CC">
        <w:rPr>
          <w:rFonts w:ascii="Times New Roman" w:hAnsi="Times New Roman" w:cs="Times New Roman"/>
          <w:sz w:val="28"/>
          <w:szCs w:val="28"/>
        </w:rPr>
        <w:t>Лемуан А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 w:rsidR="003C64CC"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>
        <w:rPr>
          <w:rFonts w:ascii="Times New Roman" w:hAnsi="Times New Roman" w:cs="Times New Roman"/>
          <w:sz w:val="28"/>
          <w:szCs w:val="28"/>
        </w:rPr>
        <w:t>50 характерн</w:t>
      </w:r>
      <w:r w:rsidR="00FE5E0F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>
        <w:rPr>
          <w:rFonts w:ascii="Times New Roman" w:hAnsi="Times New Roman" w:cs="Times New Roman"/>
          <w:sz w:val="28"/>
          <w:szCs w:val="28"/>
        </w:rPr>
        <w:t xml:space="preserve">: </w:t>
      </w:r>
      <w:r w:rsidR="00FE5E0F">
        <w:rPr>
          <w:rFonts w:ascii="Times New Roman" w:hAnsi="Times New Roman" w:cs="Times New Roman"/>
          <w:sz w:val="28"/>
          <w:szCs w:val="28"/>
        </w:rPr>
        <w:t>Музыка,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E5E0F">
        <w:rPr>
          <w:rFonts w:ascii="Times New Roman" w:hAnsi="Times New Roman" w:cs="Times New Roman"/>
          <w:sz w:val="28"/>
          <w:szCs w:val="28"/>
        </w:rPr>
        <w:t>010</w:t>
      </w:r>
    </w:p>
    <w:p w:rsidR="00FF036D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82833">
        <w:rPr>
          <w:rFonts w:ascii="Times New Roman" w:hAnsi="Times New Roman" w:cs="Times New Roman"/>
          <w:sz w:val="28"/>
          <w:szCs w:val="28"/>
        </w:rPr>
        <w:t xml:space="preserve">Лещинская </w:t>
      </w:r>
      <w:r w:rsidR="003C64CC">
        <w:rPr>
          <w:rFonts w:ascii="Times New Roman" w:hAnsi="Times New Roman" w:cs="Times New Roman"/>
          <w:sz w:val="28"/>
          <w:szCs w:val="28"/>
        </w:rPr>
        <w:t xml:space="preserve">И. Малыш за роялем.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B8A">
        <w:rPr>
          <w:rFonts w:ascii="Times New Roman" w:hAnsi="Times New Roman" w:cs="Times New Roman"/>
          <w:sz w:val="28"/>
          <w:szCs w:val="28"/>
        </w:rPr>
        <w:t>Кифара</w:t>
      </w:r>
      <w:r w:rsidR="00D97622">
        <w:rPr>
          <w:rFonts w:ascii="Times New Roman" w:hAnsi="Times New Roman" w:cs="Times New Roman"/>
          <w:sz w:val="28"/>
          <w:szCs w:val="28"/>
        </w:rPr>
        <w:t>,</w:t>
      </w:r>
      <w:r w:rsidR="00476B8A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CE4864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C64CC">
        <w:rPr>
          <w:rFonts w:ascii="Times New Roman" w:hAnsi="Times New Roman" w:cs="Times New Roman"/>
          <w:sz w:val="28"/>
          <w:szCs w:val="28"/>
        </w:rPr>
        <w:t>Металлиди Ж. «Дом с колокольчиком».</w:t>
      </w:r>
      <w:r w:rsidR="00CE4864"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Default="00CE4864" w:rsidP="003A1DB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</w:t>
      </w:r>
      <w:r w:rsidR="003C64CC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Default="003A1DBA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C64CC">
        <w:rPr>
          <w:rFonts w:ascii="Times New Roman" w:hAnsi="Times New Roman" w:cs="Times New Roman"/>
          <w:sz w:val="28"/>
          <w:szCs w:val="28"/>
        </w:rPr>
        <w:t>Фортепианные циклы для ДМШ.</w:t>
      </w:r>
      <w:r w:rsidR="00CE4864">
        <w:rPr>
          <w:rFonts w:ascii="Times New Roman" w:hAnsi="Times New Roman" w:cs="Times New Roman"/>
          <w:sz w:val="28"/>
          <w:szCs w:val="28"/>
        </w:rPr>
        <w:t>Изд. «Комп</w:t>
      </w:r>
      <w:r w:rsidR="003C64CC">
        <w:rPr>
          <w:rFonts w:ascii="Times New Roman" w:hAnsi="Times New Roman" w:cs="Times New Roman"/>
          <w:sz w:val="28"/>
          <w:szCs w:val="28"/>
        </w:rPr>
        <w:t>озитор</w:t>
      </w:r>
      <w:r w:rsidR="00CE4864">
        <w:rPr>
          <w:rFonts w:ascii="Times New Roman" w:hAnsi="Times New Roman" w:cs="Times New Roman"/>
          <w:sz w:val="28"/>
          <w:szCs w:val="28"/>
        </w:rPr>
        <w:t>», СПб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E5E0F">
        <w:rPr>
          <w:rFonts w:ascii="Times New Roman" w:hAnsi="Times New Roman" w:cs="Times New Roman"/>
          <w:sz w:val="28"/>
          <w:szCs w:val="28"/>
        </w:rPr>
        <w:t>Милич Б.</w:t>
      </w:r>
      <w:r w:rsidR="00114A25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>Фортепиа</w:t>
      </w:r>
      <w:r w:rsidR="00114A25">
        <w:rPr>
          <w:rFonts w:ascii="Times New Roman" w:hAnsi="Times New Roman" w:cs="Times New Roman"/>
          <w:sz w:val="28"/>
          <w:szCs w:val="28"/>
        </w:rPr>
        <w:t xml:space="preserve">но 1,2,3 кл. </w:t>
      </w:r>
      <w:r w:rsidR="00FE5E0F"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114A25">
        <w:rPr>
          <w:rFonts w:ascii="Times New Roman" w:hAnsi="Times New Roman" w:cs="Times New Roman"/>
          <w:sz w:val="28"/>
          <w:szCs w:val="28"/>
        </w:rPr>
        <w:t>Милич Б.</w:t>
      </w:r>
      <w:r w:rsidR="00114A25">
        <w:rPr>
          <w:rFonts w:ascii="Times New Roman" w:hAnsi="Times New Roman" w:cs="Times New Roman"/>
          <w:sz w:val="28"/>
          <w:szCs w:val="28"/>
        </w:rPr>
        <w:tab/>
        <w:t>Ф</w:t>
      </w:r>
      <w:r w:rsidR="007460F0">
        <w:rPr>
          <w:rFonts w:ascii="Times New Roman" w:hAnsi="Times New Roman" w:cs="Times New Roman"/>
          <w:sz w:val="28"/>
          <w:szCs w:val="28"/>
        </w:rPr>
        <w:t xml:space="preserve">ортепиано </w:t>
      </w:r>
      <w:r w:rsidR="00114A25">
        <w:rPr>
          <w:rFonts w:ascii="Times New Roman" w:hAnsi="Times New Roman" w:cs="Times New Roman"/>
          <w:sz w:val="28"/>
          <w:szCs w:val="28"/>
        </w:rPr>
        <w:t xml:space="preserve">4 кл. </w:t>
      </w:r>
      <w:r w:rsidR="00FE5E0F">
        <w:rPr>
          <w:rFonts w:ascii="Times New Roman" w:hAnsi="Times New Roman" w:cs="Times New Roman"/>
          <w:sz w:val="28"/>
          <w:szCs w:val="28"/>
        </w:rPr>
        <w:t>Кифара</w:t>
      </w:r>
      <w:r w:rsidR="00114A25"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2001</w:t>
      </w:r>
    </w:p>
    <w:p w:rsidR="00FF036D" w:rsidRDefault="003A1DBA" w:rsidP="003A1DB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114A25">
        <w:rPr>
          <w:rFonts w:ascii="Times New Roman" w:hAnsi="Times New Roman" w:cs="Times New Roman"/>
          <w:sz w:val="28"/>
          <w:szCs w:val="28"/>
        </w:rPr>
        <w:t>Милич Б.</w:t>
      </w:r>
      <w:r w:rsidR="00114A25">
        <w:rPr>
          <w:rFonts w:ascii="Times New Roman" w:hAnsi="Times New Roman" w:cs="Times New Roman"/>
          <w:sz w:val="28"/>
          <w:szCs w:val="28"/>
        </w:rPr>
        <w:tab/>
        <w:t>Ф</w:t>
      </w:r>
      <w:r w:rsidR="00FE5E0F">
        <w:rPr>
          <w:rFonts w:ascii="Times New Roman" w:hAnsi="Times New Roman" w:cs="Times New Roman"/>
          <w:sz w:val="28"/>
          <w:szCs w:val="28"/>
        </w:rPr>
        <w:t>ортепиано 6 кл.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7460F0">
        <w:rPr>
          <w:rFonts w:ascii="Times New Roman" w:hAnsi="Times New Roman" w:cs="Times New Roman"/>
          <w:sz w:val="28"/>
          <w:szCs w:val="28"/>
        </w:rPr>
        <w:t>Кифара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44CAF" w:rsidRDefault="003A1DBA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F44CAF">
        <w:rPr>
          <w:rFonts w:ascii="Times New Roman" w:hAnsi="Times New Roman" w:cs="Times New Roman"/>
          <w:sz w:val="28"/>
          <w:szCs w:val="28"/>
        </w:rPr>
        <w:t>Музыкальны</w:t>
      </w:r>
      <w:r w:rsidR="00114A25">
        <w:rPr>
          <w:rFonts w:ascii="Times New Roman" w:hAnsi="Times New Roman" w:cs="Times New Roman"/>
          <w:sz w:val="28"/>
          <w:szCs w:val="28"/>
        </w:rPr>
        <w:t>й альбом для фортепиано, вып. 1</w:t>
      </w:r>
      <w:r w:rsidR="00F44CAF">
        <w:rPr>
          <w:rFonts w:ascii="Times New Roman" w:hAnsi="Times New Roman" w:cs="Times New Roman"/>
          <w:sz w:val="28"/>
          <w:szCs w:val="28"/>
        </w:rPr>
        <w:t>.Составитель А. Руббах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F44CAF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F036D"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>
        <w:rPr>
          <w:rFonts w:ascii="Times New Roman" w:hAnsi="Times New Roman" w:cs="Times New Roman"/>
          <w:sz w:val="28"/>
          <w:szCs w:val="28"/>
        </w:rPr>
        <w:t>ост. А.Руббах 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25">
        <w:rPr>
          <w:rFonts w:ascii="Times New Roman" w:hAnsi="Times New Roman" w:cs="Times New Roman"/>
          <w:sz w:val="28"/>
          <w:szCs w:val="28"/>
        </w:rPr>
        <w:t>Малинникова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FF036D"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>
        <w:rPr>
          <w:rFonts w:ascii="Times New Roman" w:hAnsi="Times New Roman" w:cs="Times New Roman"/>
          <w:sz w:val="28"/>
          <w:szCs w:val="28"/>
        </w:rPr>
        <w:t xml:space="preserve"> пособие/сост.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25">
        <w:rPr>
          <w:rFonts w:ascii="Times New Roman" w:hAnsi="Times New Roman" w:cs="Times New Roman"/>
          <w:sz w:val="28"/>
          <w:szCs w:val="28"/>
        </w:rPr>
        <w:t xml:space="preserve">Бахлацкая: </w:t>
      </w:r>
      <w:r w:rsidR="00FF036D"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FF036D">
        <w:rPr>
          <w:rFonts w:ascii="Times New Roman" w:hAnsi="Times New Roman" w:cs="Times New Roman"/>
          <w:sz w:val="28"/>
          <w:szCs w:val="28"/>
        </w:rPr>
        <w:t xml:space="preserve">Парцхаладзе М. </w:t>
      </w:r>
      <w:r w:rsidR="00114A25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>
        <w:rPr>
          <w:rFonts w:ascii="Times New Roman" w:hAnsi="Times New Roman" w:cs="Times New Roman"/>
          <w:sz w:val="28"/>
          <w:szCs w:val="28"/>
        </w:rPr>
        <w:t>льбом.</w:t>
      </w:r>
      <w:r w:rsidR="00114A25">
        <w:rPr>
          <w:rFonts w:ascii="Times New Roman" w:hAnsi="Times New Roman" w:cs="Times New Roman"/>
          <w:sz w:val="28"/>
          <w:szCs w:val="28"/>
        </w:rPr>
        <w:t xml:space="preserve"> Учебное </w:t>
      </w:r>
      <w:r w:rsidR="00FF036D">
        <w:rPr>
          <w:rFonts w:ascii="Times New Roman" w:hAnsi="Times New Roman" w:cs="Times New Roman"/>
          <w:sz w:val="28"/>
          <w:szCs w:val="28"/>
        </w:rPr>
        <w:t>пособие</w:t>
      </w:r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 w:rsidR="00FF036D"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>
        <w:rPr>
          <w:rFonts w:ascii="Times New Roman" w:hAnsi="Times New Roman" w:cs="Times New Roman"/>
          <w:sz w:val="28"/>
          <w:szCs w:val="28"/>
        </w:rPr>
        <w:t xml:space="preserve">я А.Батаговой и Н.Лукьяновой. </w:t>
      </w:r>
      <w:r w:rsidR="00FF036D">
        <w:rPr>
          <w:rFonts w:ascii="Times New Roman" w:hAnsi="Times New Roman" w:cs="Times New Roman"/>
          <w:sz w:val="28"/>
          <w:szCs w:val="28"/>
        </w:rPr>
        <w:t>М.: Со</w:t>
      </w:r>
      <w:r w:rsidR="00D97622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7460F0"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>
        <w:rPr>
          <w:rFonts w:ascii="Times New Roman" w:hAnsi="Times New Roman" w:cs="Times New Roman"/>
          <w:sz w:val="28"/>
          <w:szCs w:val="28"/>
        </w:rPr>
        <w:t xml:space="preserve"> музыка для фортепиано, вып. 3. Сост.</w:t>
      </w:r>
      <w:r w:rsidR="007460F0">
        <w:rPr>
          <w:rFonts w:ascii="Times New Roman" w:hAnsi="Times New Roman" w:cs="Times New Roman"/>
          <w:sz w:val="28"/>
          <w:szCs w:val="28"/>
        </w:rPr>
        <w:t xml:space="preserve"> О. Бры</w:t>
      </w:r>
      <w:r w:rsidR="00114A25">
        <w:rPr>
          <w:rFonts w:ascii="Times New Roman" w:hAnsi="Times New Roman" w:cs="Times New Roman"/>
          <w:sz w:val="28"/>
          <w:szCs w:val="28"/>
        </w:rPr>
        <w:t>кова, А. Парасаднова, Л. Россик.</w:t>
      </w:r>
      <w:r w:rsidR="007460F0"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501E49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114A25"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 w:rsidR="00114A25">
        <w:rPr>
          <w:rFonts w:ascii="Times New Roman" w:hAnsi="Times New Roman" w:cs="Times New Roman"/>
          <w:sz w:val="28"/>
          <w:szCs w:val="28"/>
        </w:rPr>
        <w:t>позиторов/ Сост. Н. Семенова. СПб,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676A7D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114A25"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>
        <w:rPr>
          <w:rFonts w:ascii="Times New Roman" w:hAnsi="Times New Roman" w:cs="Times New Roman"/>
          <w:sz w:val="28"/>
          <w:szCs w:val="28"/>
        </w:rPr>
        <w:t xml:space="preserve"> ДМШ.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676A7D">
        <w:rPr>
          <w:rFonts w:ascii="Times New Roman" w:hAnsi="Times New Roman" w:cs="Times New Roman"/>
          <w:sz w:val="28"/>
          <w:szCs w:val="28"/>
        </w:rPr>
        <w:t xml:space="preserve">Этюды для ф-но 5 кл./ Ред. </w:t>
      </w:r>
      <w:r w:rsidR="00114A2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25">
        <w:rPr>
          <w:rFonts w:ascii="Times New Roman" w:hAnsi="Times New Roman" w:cs="Times New Roman"/>
          <w:sz w:val="28"/>
          <w:szCs w:val="28"/>
        </w:rPr>
        <w:t>Дельновой</w:t>
      </w:r>
      <w:r w:rsidR="00676A7D">
        <w:rPr>
          <w:rFonts w:ascii="Times New Roman" w:hAnsi="Times New Roman" w:cs="Times New Roman"/>
          <w:sz w:val="28"/>
          <w:szCs w:val="28"/>
        </w:rPr>
        <w:t>- М.,1974</w:t>
      </w:r>
    </w:p>
    <w:p w:rsidR="00676A7D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114A25"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>
        <w:rPr>
          <w:rFonts w:ascii="Times New Roman" w:hAnsi="Times New Roman" w:cs="Times New Roman"/>
          <w:sz w:val="28"/>
          <w:szCs w:val="28"/>
        </w:rPr>
        <w:t>-</w:t>
      </w:r>
      <w:r w:rsidR="00676A7D">
        <w:rPr>
          <w:rFonts w:ascii="Times New Roman" w:hAnsi="Times New Roman" w:cs="Times New Roman"/>
          <w:sz w:val="28"/>
          <w:szCs w:val="28"/>
        </w:rPr>
        <w:t xml:space="preserve">5 кл./ М.,1974                                                                      </w:t>
      </w:r>
    </w:p>
    <w:p w:rsidR="00501E49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01E49"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>
        <w:rPr>
          <w:rFonts w:ascii="Times New Roman" w:hAnsi="Times New Roman" w:cs="Times New Roman"/>
          <w:sz w:val="28"/>
          <w:szCs w:val="28"/>
        </w:rPr>
        <w:t xml:space="preserve">ежная музыка/ Ред. Ю. Холопова. - </w:t>
      </w:r>
      <w:r w:rsidR="00501E49">
        <w:rPr>
          <w:rFonts w:ascii="Times New Roman" w:hAnsi="Times New Roman" w:cs="Times New Roman"/>
          <w:sz w:val="28"/>
          <w:szCs w:val="28"/>
        </w:rPr>
        <w:t>М.,1996</w:t>
      </w:r>
    </w:p>
    <w:p w:rsidR="00FF036D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7460F0"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>
        <w:rPr>
          <w:rFonts w:ascii="Times New Roman" w:hAnsi="Times New Roman" w:cs="Times New Roman"/>
          <w:sz w:val="28"/>
          <w:szCs w:val="28"/>
        </w:rPr>
        <w:t>пьес, этюдов и ансамблей, ч. 1. Составитель С. Ляховицкая, Л. Баренбойм.</w:t>
      </w:r>
      <w:r w:rsidR="007460F0"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FF036D"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 w:rsidR="00FF036D"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CE4864" w:rsidRDefault="003A1DBA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F44CAF">
        <w:rPr>
          <w:rFonts w:ascii="Times New Roman" w:hAnsi="Times New Roman" w:cs="Times New Roman"/>
          <w:sz w:val="28"/>
          <w:szCs w:val="28"/>
        </w:rPr>
        <w:t>Смирнова</w:t>
      </w:r>
      <w:r w:rsidR="007460F0">
        <w:rPr>
          <w:rFonts w:ascii="Times New Roman" w:hAnsi="Times New Roman" w:cs="Times New Roman"/>
          <w:sz w:val="28"/>
          <w:szCs w:val="28"/>
        </w:rPr>
        <w:t xml:space="preserve"> Т</w:t>
      </w:r>
      <w:r w:rsidR="00F44CAF">
        <w:rPr>
          <w:rFonts w:ascii="Times New Roman" w:hAnsi="Times New Roman" w:cs="Times New Roman"/>
          <w:sz w:val="28"/>
          <w:szCs w:val="28"/>
        </w:rPr>
        <w:t>. Фортепиан</w:t>
      </w:r>
      <w:r w:rsidR="00CE4864">
        <w:rPr>
          <w:rFonts w:ascii="Times New Roman" w:hAnsi="Times New Roman" w:cs="Times New Roman"/>
          <w:sz w:val="28"/>
          <w:szCs w:val="28"/>
        </w:rPr>
        <w:t>о</w:t>
      </w:r>
      <w:r w:rsidR="00114A25">
        <w:rPr>
          <w:rFonts w:ascii="Times New Roman" w:hAnsi="Times New Roman" w:cs="Times New Roman"/>
          <w:sz w:val="28"/>
          <w:szCs w:val="28"/>
        </w:rPr>
        <w:t>. И</w:t>
      </w:r>
      <w:r w:rsidR="00CE4864">
        <w:rPr>
          <w:rFonts w:ascii="Times New Roman" w:hAnsi="Times New Roman" w:cs="Times New Roman"/>
          <w:sz w:val="28"/>
          <w:szCs w:val="28"/>
        </w:rPr>
        <w:t>нтенсивный курс.Тетради 3,6,9,11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FF036D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FF036D"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FF036D"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FF036D">
        <w:rPr>
          <w:rFonts w:ascii="Times New Roman" w:hAnsi="Times New Roman" w:cs="Times New Roman"/>
          <w:sz w:val="28"/>
          <w:szCs w:val="28"/>
        </w:rPr>
        <w:t xml:space="preserve"> ч.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>пособие/ сост. - редактор Милич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>
        <w:rPr>
          <w:rFonts w:ascii="Times New Roman" w:hAnsi="Times New Roman" w:cs="Times New Roman"/>
          <w:sz w:val="28"/>
          <w:szCs w:val="28"/>
        </w:rPr>
        <w:t>: Музична Укра</w:t>
      </w:r>
      <w:r w:rsidR="00114A25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FF036D"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FF036D"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FF036D">
        <w:rPr>
          <w:rFonts w:ascii="Times New Roman" w:hAnsi="Times New Roman" w:cs="Times New Roman"/>
          <w:sz w:val="28"/>
          <w:szCs w:val="28"/>
        </w:rPr>
        <w:t xml:space="preserve"> ч.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036D">
        <w:rPr>
          <w:rFonts w:ascii="Times New Roman" w:hAnsi="Times New Roman" w:cs="Times New Roman"/>
          <w:sz w:val="28"/>
          <w:szCs w:val="28"/>
        </w:rPr>
        <w:t>: Учеб.пособ</w:t>
      </w:r>
      <w:r w:rsidR="00114A25">
        <w:rPr>
          <w:rFonts w:ascii="Times New Roman" w:hAnsi="Times New Roman" w:cs="Times New Roman"/>
          <w:sz w:val="28"/>
          <w:szCs w:val="28"/>
        </w:rPr>
        <w:t>ие/ сост. - редактор Милич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F036D">
        <w:rPr>
          <w:rFonts w:ascii="Times New Roman" w:hAnsi="Times New Roman" w:cs="Times New Roman"/>
          <w:sz w:val="28"/>
          <w:szCs w:val="28"/>
        </w:rPr>
        <w:t>: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5F5735">
        <w:rPr>
          <w:rFonts w:ascii="Times New Roman" w:hAnsi="Times New Roman" w:cs="Times New Roman"/>
          <w:sz w:val="28"/>
          <w:szCs w:val="28"/>
        </w:rPr>
        <w:t>Музична Украина,</w:t>
      </w:r>
      <w:r w:rsidR="00500409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FF036D">
        <w:rPr>
          <w:rFonts w:ascii="Times New Roman" w:hAnsi="Times New Roman" w:cs="Times New Roman"/>
          <w:sz w:val="28"/>
          <w:szCs w:val="28"/>
        </w:rPr>
        <w:t>Фортепианная игра, 1,2 кл. ДМШ: Учеб.</w:t>
      </w:r>
      <w:r w:rsidR="005F5735">
        <w:rPr>
          <w:rFonts w:ascii="Times New Roman" w:hAnsi="Times New Roman" w:cs="Times New Roman"/>
          <w:sz w:val="28"/>
          <w:szCs w:val="28"/>
        </w:rPr>
        <w:t>пособие/ сост. В.</w:t>
      </w:r>
      <w:r w:rsidR="007460F0">
        <w:rPr>
          <w:rFonts w:ascii="Times New Roman" w:hAnsi="Times New Roman" w:cs="Times New Roman"/>
          <w:sz w:val="28"/>
          <w:szCs w:val="28"/>
        </w:rPr>
        <w:t>Натансон, Л.Р</w:t>
      </w:r>
      <w:r w:rsidR="00FF036D">
        <w:rPr>
          <w:rFonts w:ascii="Times New Roman" w:hAnsi="Times New Roman" w:cs="Times New Roman"/>
          <w:sz w:val="28"/>
          <w:szCs w:val="28"/>
        </w:rPr>
        <w:t>ощи</w:t>
      </w:r>
      <w:r w:rsidR="00500409">
        <w:rPr>
          <w:rFonts w:ascii="Times New Roman" w:hAnsi="Times New Roman" w:cs="Times New Roman"/>
          <w:sz w:val="28"/>
          <w:szCs w:val="28"/>
        </w:rPr>
        <w:t>на. – М.: Музыка, 1988</w:t>
      </w:r>
    </w:p>
    <w:p w:rsidR="00FF036D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FF036D">
        <w:rPr>
          <w:rFonts w:ascii="Times New Roman" w:hAnsi="Times New Roman" w:cs="Times New Roman"/>
          <w:sz w:val="28"/>
          <w:szCs w:val="28"/>
        </w:rPr>
        <w:t>Х</w:t>
      </w:r>
      <w:r w:rsidR="005F5735">
        <w:rPr>
          <w:rFonts w:ascii="Times New Roman" w:hAnsi="Times New Roman" w:cs="Times New Roman"/>
          <w:sz w:val="28"/>
          <w:szCs w:val="28"/>
        </w:rPr>
        <w:t>рестоматия для ф-но ДМШ 5 класс. Пьесы. Вып 1</w:t>
      </w:r>
      <w:r w:rsidR="00FF036D">
        <w:rPr>
          <w:rFonts w:ascii="Times New Roman" w:hAnsi="Times New Roman" w:cs="Times New Roman"/>
          <w:sz w:val="28"/>
          <w:szCs w:val="28"/>
        </w:rPr>
        <w:t>: Учебник./ Сост. М.</w:t>
      </w:r>
      <w:r w:rsidR="005F5735">
        <w:rPr>
          <w:rFonts w:ascii="Times New Roman" w:hAnsi="Times New Roman" w:cs="Times New Roman"/>
          <w:sz w:val="28"/>
          <w:szCs w:val="28"/>
        </w:rPr>
        <w:t>Копчевский. – М.: Музыка, 1978</w:t>
      </w:r>
    </w:p>
    <w:p w:rsidR="00FF036D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FF036D">
        <w:rPr>
          <w:rFonts w:ascii="Times New Roman" w:hAnsi="Times New Roman" w:cs="Times New Roman"/>
          <w:sz w:val="28"/>
          <w:szCs w:val="28"/>
        </w:rPr>
        <w:t>Хрестоматия для ф-но, 3 кл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 w:rsidR="00FF036D"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:rsidR="00FF036D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FF036D">
        <w:rPr>
          <w:rFonts w:ascii="Times New Roman" w:hAnsi="Times New Roman" w:cs="Times New Roman"/>
          <w:sz w:val="28"/>
          <w:szCs w:val="28"/>
        </w:rPr>
        <w:t>Хрестоматия для ф-но, 1 кл</w:t>
      </w:r>
      <w:r w:rsidR="005F5735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 w:rsidR="00FF036D">
        <w:rPr>
          <w:rFonts w:ascii="Times New Roman" w:hAnsi="Times New Roman" w:cs="Times New Roman"/>
          <w:sz w:val="28"/>
          <w:szCs w:val="28"/>
        </w:rPr>
        <w:t>/сост. А.Бакулов, К.Соро</w:t>
      </w:r>
      <w:r w:rsidR="00500409">
        <w:rPr>
          <w:rFonts w:ascii="Times New Roman" w:hAnsi="Times New Roman" w:cs="Times New Roman"/>
          <w:sz w:val="28"/>
          <w:szCs w:val="28"/>
        </w:rPr>
        <w:t>кин. – М.: Музыка, 1989</w:t>
      </w:r>
    </w:p>
    <w:p w:rsidR="00CE4864" w:rsidRDefault="003A1DBA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FF036D">
        <w:rPr>
          <w:rFonts w:ascii="Times New Roman" w:hAnsi="Times New Roman" w:cs="Times New Roman"/>
          <w:sz w:val="28"/>
          <w:szCs w:val="28"/>
        </w:rPr>
        <w:t>Хрестомат</w:t>
      </w:r>
      <w:r w:rsidR="005F5735">
        <w:rPr>
          <w:rFonts w:ascii="Times New Roman" w:hAnsi="Times New Roman" w:cs="Times New Roman"/>
          <w:sz w:val="28"/>
          <w:szCs w:val="28"/>
        </w:rPr>
        <w:t xml:space="preserve">ия для ф-но, 2 кл ДМШ: Учебник </w:t>
      </w:r>
      <w:r w:rsidR="00FF036D">
        <w:rPr>
          <w:rFonts w:ascii="Times New Roman" w:hAnsi="Times New Roman" w:cs="Times New Roman"/>
          <w:sz w:val="28"/>
          <w:szCs w:val="28"/>
        </w:rPr>
        <w:t>/сост. А.Бакулов, К.Соро</w:t>
      </w:r>
      <w:r w:rsidR="005F5735">
        <w:rPr>
          <w:rFonts w:ascii="Times New Roman" w:hAnsi="Times New Roman" w:cs="Times New Roman"/>
          <w:sz w:val="28"/>
          <w:szCs w:val="28"/>
        </w:rPr>
        <w:t>кин. – М.: Музыка, 1989</w:t>
      </w:r>
    </w:p>
    <w:p w:rsidR="00FF036D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FF036D">
        <w:rPr>
          <w:rFonts w:ascii="Times New Roman" w:hAnsi="Times New Roman" w:cs="Times New Roman"/>
          <w:sz w:val="28"/>
          <w:szCs w:val="28"/>
        </w:rPr>
        <w:t>Ч</w:t>
      </w:r>
      <w:r w:rsidR="007460F0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7460F0">
        <w:rPr>
          <w:rFonts w:ascii="Times New Roman" w:hAnsi="Times New Roman" w:cs="Times New Roman"/>
          <w:sz w:val="28"/>
          <w:szCs w:val="28"/>
        </w:rPr>
        <w:t>Детски</w:t>
      </w:r>
      <w:r w:rsidR="005F5735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>
        <w:rPr>
          <w:rFonts w:ascii="Times New Roman" w:hAnsi="Times New Roman" w:cs="Times New Roman"/>
          <w:sz w:val="28"/>
          <w:szCs w:val="28"/>
        </w:rPr>
        <w:t>М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7460F0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Default="003A1DBA" w:rsidP="003A1DB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5F5735">
        <w:rPr>
          <w:rFonts w:ascii="Times New Roman" w:hAnsi="Times New Roman" w:cs="Times New Roman"/>
          <w:sz w:val="28"/>
          <w:szCs w:val="28"/>
        </w:rPr>
        <w:t xml:space="preserve">Черни К.-Гермер Т. </w:t>
      </w:r>
      <w:r w:rsidR="007460F0">
        <w:rPr>
          <w:rFonts w:ascii="Times New Roman" w:hAnsi="Times New Roman" w:cs="Times New Roman"/>
          <w:sz w:val="28"/>
          <w:szCs w:val="28"/>
        </w:rPr>
        <w:t>Этюды 1,2 тетр.</w:t>
      </w:r>
    </w:p>
    <w:p w:rsidR="00676A7D" w:rsidRDefault="003A1DBA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676A7D">
        <w:rPr>
          <w:rFonts w:ascii="Times New Roman" w:hAnsi="Times New Roman" w:cs="Times New Roman"/>
          <w:sz w:val="28"/>
          <w:szCs w:val="28"/>
        </w:rPr>
        <w:t xml:space="preserve">Шитте А. </w:t>
      </w:r>
      <w:r w:rsidR="005F5735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 w:rsidR="00676A7D"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FF036D"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FF036D"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>
        <w:rPr>
          <w:rFonts w:ascii="Times New Roman" w:hAnsi="Times New Roman" w:cs="Times New Roman"/>
          <w:sz w:val="28"/>
          <w:szCs w:val="28"/>
        </w:rPr>
        <w:t>шества: /М.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676A7D">
        <w:rPr>
          <w:rFonts w:ascii="Times New Roman" w:hAnsi="Times New Roman" w:cs="Times New Roman"/>
          <w:sz w:val="28"/>
          <w:szCs w:val="28"/>
        </w:rPr>
        <w:t>Му</w:t>
      </w:r>
      <w:r w:rsidR="00CE4864">
        <w:rPr>
          <w:rFonts w:ascii="Times New Roman" w:hAnsi="Times New Roman" w:cs="Times New Roman"/>
          <w:sz w:val="28"/>
          <w:szCs w:val="28"/>
        </w:rPr>
        <w:t>зыка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F036D" w:rsidRDefault="003A1DBA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FF036D"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>
        <w:rPr>
          <w:rFonts w:ascii="Times New Roman" w:hAnsi="Times New Roman" w:cs="Times New Roman"/>
          <w:sz w:val="28"/>
          <w:szCs w:val="28"/>
        </w:rPr>
        <w:t>: Учебник/ сост. А.Николаев, В.</w:t>
      </w:r>
      <w:r w:rsidR="00FF036D">
        <w:rPr>
          <w:rFonts w:ascii="Times New Roman" w:hAnsi="Times New Roman" w:cs="Times New Roman"/>
          <w:sz w:val="28"/>
          <w:szCs w:val="28"/>
        </w:rPr>
        <w:t>Натанс</w:t>
      </w:r>
      <w:r w:rsidR="007460F0">
        <w:rPr>
          <w:rFonts w:ascii="Times New Roman" w:hAnsi="Times New Roman" w:cs="Times New Roman"/>
          <w:sz w:val="28"/>
          <w:szCs w:val="28"/>
        </w:rPr>
        <w:t>он. – М.: Музыка, 2011</w:t>
      </w:r>
    </w:p>
    <w:p w:rsidR="00FF036D" w:rsidRDefault="003A1DBA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5F5735"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>
        <w:rPr>
          <w:rFonts w:ascii="Times New Roman" w:hAnsi="Times New Roman" w:cs="Times New Roman"/>
          <w:sz w:val="28"/>
          <w:szCs w:val="28"/>
        </w:rPr>
        <w:t>пи</w:t>
      </w:r>
      <w:r w:rsidR="005F5735">
        <w:rPr>
          <w:rFonts w:ascii="Times New Roman" w:hAnsi="Times New Roman" w:cs="Times New Roman"/>
          <w:sz w:val="28"/>
          <w:szCs w:val="28"/>
        </w:rPr>
        <w:t>анисту, 5 кл.: Хрестоматия для у</w:t>
      </w:r>
      <w:r w:rsidR="00FF036D">
        <w:rPr>
          <w:rFonts w:ascii="Times New Roman" w:hAnsi="Times New Roman" w:cs="Times New Roman"/>
          <w:sz w:val="28"/>
          <w:szCs w:val="28"/>
        </w:rPr>
        <w:t xml:space="preserve">ч-ся ДМШ: </w:t>
      </w:r>
      <w:r w:rsidR="005F5735">
        <w:rPr>
          <w:rFonts w:ascii="Times New Roman" w:hAnsi="Times New Roman" w:cs="Times New Roman"/>
          <w:sz w:val="28"/>
          <w:szCs w:val="28"/>
        </w:rPr>
        <w:t>Учебно</w:t>
      </w:r>
      <w:r w:rsidR="00FF036D">
        <w:rPr>
          <w:rFonts w:ascii="Times New Roman" w:hAnsi="Times New Roman" w:cs="Times New Roman"/>
          <w:sz w:val="28"/>
          <w:szCs w:val="28"/>
        </w:rPr>
        <w:t>-метод. пособие/</w:t>
      </w:r>
      <w:r w:rsidR="00500409"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ост.Г.Ц</w:t>
      </w:r>
      <w:r w:rsidR="005F5735">
        <w:rPr>
          <w:rFonts w:ascii="Times New Roman" w:hAnsi="Times New Roman" w:cs="Times New Roman"/>
          <w:sz w:val="28"/>
          <w:szCs w:val="28"/>
        </w:rPr>
        <w:t>ыганова, И.Королькова, Изд. 3-е.–</w:t>
      </w:r>
      <w:r w:rsidR="00FF036D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>
        <w:rPr>
          <w:rFonts w:ascii="Times New Roman" w:hAnsi="Times New Roman" w:cs="Times New Roman"/>
          <w:sz w:val="28"/>
          <w:szCs w:val="28"/>
        </w:rPr>
        <w:t>стов</w:t>
      </w:r>
      <w:r w:rsidR="005F5735">
        <w:rPr>
          <w:rFonts w:ascii="Times New Roman" w:hAnsi="Times New Roman" w:cs="Times New Roman"/>
          <w:sz w:val="28"/>
          <w:szCs w:val="28"/>
        </w:rPr>
        <w:t>- н/Д: Феникс, 2008</w:t>
      </w: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36D" w:rsidRPr="00D97622" w:rsidRDefault="00D97622" w:rsidP="00C82833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Баренбойм Л. "Путь к музицированию"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F036D" w:rsidRDefault="00C82833" w:rsidP="003A1DBA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36D">
        <w:rPr>
          <w:rFonts w:ascii="Times New Roman" w:hAnsi="Times New Roman" w:cs="Times New Roman"/>
          <w:sz w:val="28"/>
          <w:szCs w:val="28"/>
        </w:rPr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Москва, 1961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Маккинон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Метнер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1963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Петрушин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D27973">
      <w:footerReference w:type="default" r:id="rId9"/>
      <w:pgSz w:w="12240" w:h="15840"/>
      <w:pgMar w:top="851" w:right="1134" w:bottom="851" w:left="1134" w:header="567" w:footer="567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98" w:rsidRDefault="00875498" w:rsidP="00822718">
      <w:r>
        <w:separator/>
      </w:r>
    </w:p>
  </w:endnote>
  <w:endnote w:type="continuationSeparator" w:id="0">
    <w:p w:rsidR="00875498" w:rsidRDefault="00875498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6831"/>
      <w:docPartObj>
        <w:docPartGallery w:val="Page Numbers (Bottom of Page)"/>
        <w:docPartUnique/>
      </w:docPartObj>
    </w:sdtPr>
    <w:sdtEndPr/>
    <w:sdtContent>
      <w:p w:rsidR="001E55C5" w:rsidRDefault="0087549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5C5" w:rsidRDefault="001E5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98" w:rsidRDefault="00875498" w:rsidP="00822718">
      <w:r>
        <w:separator/>
      </w:r>
    </w:p>
  </w:footnote>
  <w:footnote w:type="continuationSeparator" w:id="0">
    <w:p w:rsidR="00875498" w:rsidRDefault="00875498" w:rsidP="0082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2F8"/>
    <w:multiLevelType w:val="hybridMultilevel"/>
    <w:tmpl w:val="B6ECEE1A"/>
    <w:lvl w:ilvl="0" w:tplc="FA44B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14"/>
  </w:num>
  <w:num w:numId="15">
    <w:abstractNumId w:val="19"/>
  </w:num>
  <w:num w:numId="16">
    <w:abstractNumId w:val="16"/>
  </w:num>
  <w:num w:numId="17">
    <w:abstractNumId w:val="11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08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FB"/>
    <w:rsid w:val="00002004"/>
    <w:rsid w:val="000022FE"/>
    <w:rsid w:val="00011B52"/>
    <w:rsid w:val="0001295A"/>
    <w:rsid w:val="00013E2B"/>
    <w:rsid w:val="00014921"/>
    <w:rsid w:val="00023E50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21569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C12E1"/>
    <w:rsid w:val="001D05CE"/>
    <w:rsid w:val="001D2C63"/>
    <w:rsid w:val="001D7909"/>
    <w:rsid w:val="001E5206"/>
    <w:rsid w:val="001E55C5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44ADE"/>
    <w:rsid w:val="00251C7B"/>
    <w:rsid w:val="0025497C"/>
    <w:rsid w:val="002552D4"/>
    <w:rsid w:val="00261738"/>
    <w:rsid w:val="00294B15"/>
    <w:rsid w:val="002A717E"/>
    <w:rsid w:val="002A740E"/>
    <w:rsid w:val="002B6796"/>
    <w:rsid w:val="002C4F9C"/>
    <w:rsid w:val="002D08E4"/>
    <w:rsid w:val="002D174C"/>
    <w:rsid w:val="002D19AC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A1DBA"/>
    <w:rsid w:val="003C08FB"/>
    <w:rsid w:val="003C275C"/>
    <w:rsid w:val="003C4DDC"/>
    <w:rsid w:val="003C64CC"/>
    <w:rsid w:val="003E4A09"/>
    <w:rsid w:val="003F03E3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42A0"/>
    <w:rsid w:val="00444A06"/>
    <w:rsid w:val="004475B2"/>
    <w:rsid w:val="00454E7D"/>
    <w:rsid w:val="00464DAD"/>
    <w:rsid w:val="00474C4E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D7B5E"/>
    <w:rsid w:val="004E33F5"/>
    <w:rsid w:val="004F5315"/>
    <w:rsid w:val="004F69A4"/>
    <w:rsid w:val="00500409"/>
    <w:rsid w:val="00501E49"/>
    <w:rsid w:val="00507F95"/>
    <w:rsid w:val="00526A74"/>
    <w:rsid w:val="005302D5"/>
    <w:rsid w:val="0054011B"/>
    <w:rsid w:val="00563562"/>
    <w:rsid w:val="005637BA"/>
    <w:rsid w:val="0056686C"/>
    <w:rsid w:val="00585291"/>
    <w:rsid w:val="005920A9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14F28"/>
    <w:rsid w:val="007177CA"/>
    <w:rsid w:val="0073405E"/>
    <w:rsid w:val="007460F0"/>
    <w:rsid w:val="00772EF1"/>
    <w:rsid w:val="00774989"/>
    <w:rsid w:val="00782BA2"/>
    <w:rsid w:val="0079007E"/>
    <w:rsid w:val="007916C1"/>
    <w:rsid w:val="007A024C"/>
    <w:rsid w:val="007A5C18"/>
    <w:rsid w:val="007B0D42"/>
    <w:rsid w:val="007C5FC6"/>
    <w:rsid w:val="007E3BE1"/>
    <w:rsid w:val="007F2A53"/>
    <w:rsid w:val="007F2CE6"/>
    <w:rsid w:val="007F6592"/>
    <w:rsid w:val="007F7B18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148C"/>
    <w:rsid w:val="00853C9C"/>
    <w:rsid w:val="00856E90"/>
    <w:rsid w:val="008719D8"/>
    <w:rsid w:val="00873ED0"/>
    <w:rsid w:val="00875498"/>
    <w:rsid w:val="00875E80"/>
    <w:rsid w:val="00884ED3"/>
    <w:rsid w:val="00886CE1"/>
    <w:rsid w:val="00887FD4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13E34"/>
    <w:rsid w:val="009145F5"/>
    <w:rsid w:val="00914DA2"/>
    <w:rsid w:val="00917DBE"/>
    <w:rsid w:val="009243D2"/>
    <w:rsid w:val="009269A1"/>
    <w:rsid w:val="00930D52"/>
    <w:rsid w:val="00936900"/>
    <w:rsid w:val="00941094"/>
    <w:rsid w:val="00946D93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6F36"/>
    <w:rsid w:val="00A20724"/>
    <w:rsid w:val="00A301DD"/>
    <w:rsid w:val="00A47C0E"/>
    <w:rsid w:val="00A50D1C"/>
    <w:rsid w:val="00A52A04"/>
    <w:rsid w:val="00A56542"/>
    <w:rsid w:val="00A56EE8"/>
    <w:rsid w:val="00A62AEC"/>
    <w:rsid w:val="00A641C6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4C35"/>
    <w:rsid w:val="00B65A55"/>
    <w:rsid w:val="00B76423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45841"/>
    <w:rsid w:val="00C46185"/>
    <w:rsid w:val="00C64EB0"/>
    <w:rsid w:val="00C7386B"/>
    <w:rsid w:val="00C74986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27973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00C4"/>
    <w:rsid w:val="00DD188A"/>
    <w:rsid w:val="00DD7304"/>
    <w:rsid w:val="00DE0D96"/>
    <w:rsid w:val="00DF4E01"/>
    <w:rsid w:val="00E038B0"/>
    <w:rsid w:val="00E039BC"/>
    <w:rsid w:val="00E12AB1"/>
    <w:rsid w:val="00E17157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75E7"/>
    <w:rsid w:val="00FA76BD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C00E3F-9ACC-4A20-8393-7BF94E9A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uiPriority w:val="99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051E8-7899-4B94-87BE-D3EA5AAD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6026</Words>
  <Characters>34350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HP</cp:lastModifiedBy>
  <cp:revision>3</cp:revision>
  <dcterms:created xsi:type="dcterms:W3CDTF">2023-01-27T08:50:00Z</dcterms:created>
  <dcterms:modified xsi:type="dcterms:W3CDTF">2023-01-27T08:50:00Z</dcterms:modified>
</cp:coreProperties>
</file>