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70" w:rsidRPr="00870170" w:rsidRDefault="00870170" w:rsidP="00870170">
      <w:pPr>
        <w:widowControl/>
        <w:wordWrap/>
        <w:autoSpaceDE/>
        <w:autoSpaceDN/>
        <w:jc w:val="center"/>
        <w:rPr>
          <w:rFonts w:ascii="Times New Roman" w:eastAsia="Times New Roman"/>
          <w:kern w:val="0"/>
          <w:sz w:val="24"/>
          <w:lang w:val="ru-RU" w:eastAsia="ru-RU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0D598D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МУНИЦИПАЛЬНОЕ ОБРАЗОВАТЕЛЬНОЕ УЧРЕЖДЕНИЕ ДОПОЛНИТЕЛЬНОГО ОБРАЗОВАНИЯ ДЕТЕЙ </w:t>
      </w: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0D598D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«ДЕТСКАЯ МУЗЫКАЛЬНАЯ ШКОЛА ИМ. В.П. ТРИФОНОВА» </w:t>
      </w: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0D598D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Г. ВОЛОГДЫ</w:t>
      </w: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 w:rsidRPr="000D598D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ДОПОЛНИТЕЛЬНАЯ ОБЩЕРАЗВИВАЮЩАЯ ОБЩЕОБРАЗОВАТЕЛЬНАЯ ПРОГРАММА В ОБЛАСТИ </w:t>
      </w:r>
    </w:p>
    <w:p w:rsid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ИЗОБРАЗИТЕЛЬНОГО</w:t>
      </w:r>
      <w:r w:rsidRPr="000D598D"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 xml:space="preserve"> ИСКУССТВА </w:t>
      </w:r>
    </w:p>
    <w:p w:rsidR="00D66B99" w:rsidRPr="000D598D" w:rsidRDefault="00D66B99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en-US"/>
        </w:rPr>
        <w:t>«ЖИВОПИСЬ»</w:t>
      </w: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28"/>
          <w:szCs w:val="28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  <w:r w:rsidRPr="000D598D">
        <w:rPr>
          <w:rFonts w:ascii="Times New Roman" w:eastAsia="Times New Roman"/>
          <w:b/>
          <w:kern w:val="0"/>
          <w:sz w:val="36"/>
          <w:szCs w:val="36"/>
          <w:lang w:val="ru-RU" w:eastAsia="en-US"/>
        </w:rPr>
        <w:t>ПРОГРАММА</w:t>
      </w: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  <w:r w:rsidRPr="000D598D">
        <w:rPr>
          <w:rFonts w:ascii="Times New Roman" w:eastAsia="Times New Roman"/>
          <w:b/>
          <w:kern w:val="0"/>
          <w:sz w:val="36"/>
          <w:szCs w:val="36"/>
          <w:lang w:val="ru-RU" w:eastAsia="en-US"/>
        </w:rPr>
        <w:t xml:space="preserve">по учебному предмету </w:t>
      </w: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  <w:r>
        <w:rPr>
          <w:rFonts w:ascii="Times New Roman" w:eastAsia="Times New Roman"/>
          <w:b/>
          <w:kern w:val="0"/>
          <w:sz w:val="36"/>
          <w:szCs w:val="36"/>
          <w:lang w:val="ru-RU" w:eastAsia="en-US"/>
        </w:rPr>
        <w:t>ЖИВОПИСЬ</w:t>
      </w: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b/>
          <w:kern w:val="0"/>
          <w:sz w:val="36"/>
          <w:szCs w:val="36"/>
          <w:lang w:val="ru-RU" w:eastAsia="en-US"/>
        </w:rPr>
      </w:pP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0D598D">
        <w:rPr>
          <w:rFonts w:ascii="Times New Roman" w:eastAsia="Times New Roman"/>
          <w:kern w:val="0"/>
          <w:sz w:val="28"/>
          <w:szCs w:val="28"/>
          <w:lang w:val="ru-RU" w:eastAsia="en-US"/>
        </w:rPr>
        <w:t xml:space="preserve">Вологда </w:t>
      </w:r>
    </w:p>
    <w:p w:rsidR="000D598D" w:rsidRPr="000D598D" w:rsidRDefault="000D598D" w:rsidP="000D598D">
      <w:pPr>
        <w:widowControl/>
        <w:wordWrap/>
        <w:autoSpaceDE/>
        <w:autoSpaceDN/>
        <w:ind w:firstLine="709"/>
        <w:jc w:val="center"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0D598D">
        <w:rPr>
          <w:rFonts w:ascii="Times New Roman" w:eastAsia="Times New Roman"/>
          <w:kern w:val="0"/>
          <w:sz w:val="28"/>
          <w:szCs w:val="28"/>
          <w:lang w:val="ru-RU" w:eastAsia="en-US"/>
        </w:rPr>
        <w:t>201</w:t>
      </w:r>
      <w:r w:rsidR="00D66B99">
        <w:rPr>
          <w:rFonts w:ascii="Times New Roman" w:eastAsia="Times New Roman"/>
          <w:kern w:val="0"/>
          <w:sz w:val="28"/>
          <w:szCs w:val="28"/>
          <w:lang w:val="ru-RU" w:eastAsia="en-US"/>
        </w:rPr>
        <w:t>7</w:t>
      </w:r>
    </w:p>
    <w:p w:rsidR="000D598D" w:rsidRPr="000D598D" w:rsidRDefault="000D598D" w:rsidP="000D598D">
      <w:pPr>
        <w:widowControl/>
        <w:wordWrap/>
        <w:autoSpaceDE/>
        <w:autoSpaceDN/>
        <w:spacing w:line="360" w:lineRule="auto"/>
        <w:jc w:val="left"/>
        <w:rPr>
          <w:rFonts w:ascii="Times New Roman" w:eastAsia="Times New Roman"/>
          <w:color w:val="000000"/>
          <w:kern w:val="0"/>
          <w:sz w:val="28"/>
          <w:szCs w:val="22"/>
          <w:shd w:val="clear" w:color="auto" w:fill="FFFFFF"/>
          <w:lang w:eastAsia="en-US"/>
        </w:rPr>
      </w:pPr>
    </w:p>
    <w:p w:rsidR="00870170" w:rsidRDefault="00481359" w:rsidP="00870170">
      <w:pPr>
        <w:widowControl/>
        <w:wordWrap/>
        <w:autoSpaceDE/>
        <w:autoSpaceDN/>
        <w:jc w:val="center"/>
        <w:rPr>
          <w:rFonts w:ascii="Times New Roman" w:eastAsia="Times New Roman"/>
          <w:kern w:val="0"/>
          <w:sz w:val="24"/>
          <w:lang w:val="ru-RU" w:eastAsia="ru-RU"/>
        </w:rPr>
      </w:pPr>
      <w:r>
        <w:rPr>
          <w:rFonts w:ascii="Times New Roman" w:eastAsia="Times New Roman"/>
          <w:noProof/>
          <w:kern w:val="0"/>
          <w:sz w:val="24"/>
          <w:lang w:val="ru-RU" w:eastAsia="ru-RU"/>
        </w:rPr>
        <w:lastRenderedPageBreak/>
        <w:drawing>
          <wp:inline distT="0" distB="0" distL="0" distR="0">
            <wp:extent cx="5354955" cy="7432040"/>
            <wp:effectExtent l="0" t="0" r="0" b="0"/>
            <wp:docPr id="1" name="Рисунок 1" descr="C:\Users\Mih\Pictures\2 стр Живо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\Pictures\2 стр Живопис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70" w:rsidRDefault="00870170" w:rsidP="00870170">
      <w:pPr>
        <w:widowControl/>
        <w:wordWrap/>
        <w:autoSpaceDE/>
        <w:autoSpaceDN/>
        <w:jc w:val="center"/>
        <w:rPr>
          <w:rFonts w:ascii="Times New Roman" w:eastAsia="Times New Roman"/>
          <w:kern w:val="0"/>
          <w:sz w:val="24"/>
          <w:lang w:val="ru-RU" w:eastAsia="ru-RU"/>
        </w:rPr>
      </w:pPr>
    </w:p>
    <w:p w:rsidR="00FC205D" w:rsidRDefault="00FC205D" w:rsidP="00870170">
      <w:pPr>
        <w:widowControl/>
        <w:wordWrap/>
        <w:autoSpaceDE/>
        <w:autoSpaceDN/>
        <w:jc w:val="left"/>
        <w:rPr>
          <w:rFonts w:ascii="Times New Roman" w:eastAsia="Times New Roman"/>
          <w:b/>
          <w:kern w:val="0"/>
          <w:sz w:val="28"/>
          <w:lang w:val="ru-RU" w:eastAsia="ru-RU"/>
        </w:rPr>
      </w:pPr>
      <w:r>
        <w:rPr>
          <w:rFonts w:ascii="Times New Roman" w:eastAsia="Times New Roman"/>
          <w:kern w:val="0"/>
          <w:sz w:val="24"/>
          <w:lang w:val="ru-RU" w:eastAsia="ru-RU"/>
        </w:rPr>
        <w:br w:type="page"/>
      </w:r>
      <w:r w:rsidRPr="00FC205D">
        <w:rPr>
          <w:rFonts w:ascii="Times New Roman" w:eastAsia="Times New Roman"/>
          <w:b/>
          <w:kern w:val="0"/>
          <w:sz w:val="28"/>
          <w:lang w:val="ru-RU" w:eastAsia="ru-RU"/>
        </w:rPr>
        <w:lastRenderedPageBreak/>
        <w:t>Содержание</w:t>
      </w:r>
    </w:p>
    <w:p w:rsidR="009A3A3E" w:rsidRPr="00FC205D" w:rsidRDefault="009A3A3E" w:rsidP="00870170">
      <w:pPr>
        <w:widowControl/>
        <w:wordWrap/>
        <w:autoSpaceDE/>
        <w:autoSpaceDN/>
        <w:jc w:val="left"/>
        <w:rPr>
          <w:rFonts w:ascii="Times New Roman" w:eastAsia="Times New Roman"/>
          <w:b/>
          <w:kern w:val="0"/>
          <w:sz w:val="28"/>
          <w:lang w:val="ru-RU" w:eastAsia="ru-RU"/>
        </w:rPr>
      </w:pPr>
    </w:p>
    <w:p w:rsidR="009A3A3E" w:rsidRPr="009A3A3E" w:rsidRDefault="009A3A3E" w:rsidP="009A3A3E">
      <w:pPr>
        <w:pStyle w:val="12"/>
        <w:tabs>
          <w:tab w:val="right" w:leader="dot" w:pos="9345"/>
        </w:tabs>
        <w:jc w:val="left"/>
        <w:rPr>
          <w:rFonts w:ascii="Times New Roman"/>
          <w:caps/>
          <w:noProof/>
          <w:sz w:val="28"/>
          <w:szCs w:val="28"/>
        </w:rPr>
      </w:pPr>
      <w:r w:rsidRPr="009A3A3E">
        <w:rPr>
          <w:rFonts w:ascii="Times New Roman" w:eastAsia="Times New Roman"/>
          <w:caps/>
          <w:kern w:val="0"/>
          <w:sz w:val="28"/>
          <w:szCs w:val="28"/>
          <w:lang w:val="ru-RU" w:eastAsia="ru-RU"/>
        </w:rPr>
        <w:fldChar w:fldCharType="begin"/>
      </w:r>
      <w:r w:rsidRPr="009A3A3E">
        <w:rPr>
          <w:rFonts w:ascii="Times New Roman" w:eastAsia="Times New Roman"/>
          <w:caps/>
          <w:kern w:val="0"/>
          <w:sz w:val="28"/>
          <w:szCs w:val="28"/>
          <w:lang w:val="ru-RU" w:eastAsia="ru-RU"/>
        </w:rPr>
        <w:instrText xml:space="preserve"> TOC \o "1-1" \h \z \u </w:instrText>
      </w:r>
      <w:r w:rsidRPr="009A3A3E">
        <w:rPr>
          <w:rFonts w:ascii="Times New Roman" w:eastAsia="Times New Roman"/>
          <w:caps/>
          <w:kern w:val="0"/>
          <w:sz w:val="28"/>
          <w:szCs w:val="28"/>
          <w:lang w:val="ru-RU" w:eastAsia="ru-RU"/>
        </w:rPr>
        <w:fldChar w:fldCharType="separate"/>
      </w:r>
      <w:hyperlink w:anchor="_Toc503742910" w:history="1">
        <w:r w:rsidRPr="009A3A3E">
          <w:rPr>
            <w:rStyle w:val="ae"/>
            <w:rFonts w:ascii="Times New Roman"/>
            <w:caps/>
            <w:noProof/>
            <w:sz w:val="28"/>
            <w:szCs w:val="28"/>
            <w:lang w:eastAsia="ru-RU"/>
          </w:rPr>
          <w:t>I</w:t>
        </w:r>
        <w:r w:rsidRPr="009A3A3E">
          <w:rPr>
            <w:rStyle w:val="ae"/>
            <w:rFonts w:ascii="Times New Roman"/>
            <w:caps/>
            <w:noProof/>
            <w:sz w:val="28"/>
            <w:szCs w:val="28"/>
            <w:lang w:val="ru-RU" w:eastAsia="ru-RU"/>
          </w:rPr>
          <w:t>. Пояснительная записка</w: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tab/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begin"/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instrText xml:space="preserve"> PAGEREF _Toc503742910 \h </w:instrTex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separate"/>
        </w:r>
        <w:r w:rsidR="00521629">
          <w:rPr>
            <w:rFonts w:ascii="Times New Roman"/>
            <w:caps/>
            <w:noProof/>
            <w:webHidden/>
            <w:sz w:val="28"/>
            <w:szCs w:val="28"/>
          </w:rPr>
          <w:t>4</w: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9A3A3E" w:rsidRPr="009A3A3E" w:rsidRDefault="009A3A3E" w:rsidP="009A3A3E">
      <w:pPr>
        <w:pStyle w:val="12"/>
        <w:tabs>
          <w:tab w:val="right" w:leader="dot" w:pos="9345"/>
        </w:tabs>
        <w:jc w:val="left"/>
        <w:rPr>
          <w:rFonts w:ascii="Times New Roman"/>
          <w:caps/>
          <w:noProof/>
          <w:sz w:val="28"/>
          <w:szCs w:val="28"/>
        </w:rPr>
      </w:pPr>
      <w:hyperlink w:anchor="_Toc503742911" w:history="1">
        <w:r w:rsidRPr="009A3A3E">
          <w:rPr>
            <w:rStyle w:val="ae"/>
            <w:rFonts w:ascii="Times New Roman"/>
            <w:caps/>
            <w:noProof/>
            <w:sz w:val="28"/>
            <w:szCs w:val="28"/>
            <w:lang w:eastAsia="ru-RU"/>
          </w:rPr>
          <w:t xml:space="preserve">II. </w:t>
        </w:r>
        <w:r w:rsidRPr="009A3A3E">
          <w:rPr>
            <w:rStyle w:val="ae"/>
            <w:rFonts w:ascii="Times New Roman"/>
            <w:caps/>
            <w:noProof/>
            <w:sz w:val="28"/>
            <w:szCs w:val="28"/>
            <w:lang w:val="ru-RU" w:eastAsia="ru-RU"/>
          </w:rPr>
          <w:t>Учебно-тематический план</w: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tab/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begin"/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instrText xml:space="preserve"> PAGEREF _Toc503742911 \h </w:instrTex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separate"/>
        </w:r>
        <w:r w:rsidR="00521629">
          <w:rPr>
            <w:rFonts w:ascii="Times New Roman"/>
            <w:caps/>
            <w:noProof/>
            <w:webHidden/>
            <w:sz w:val="28"/>
            <w:szCs w:val="28"/>
          </w:rPr>
          <w:t>7</w: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9A3A3E" w:rsidRPr="009A3A3E" w:rsidRDefault="009A3A3E" w:rsidP="009A3A3E">
      <w:pPr>
        <w:pStyle w:val="12"/>
        <w:tabs>
          <w:tab w:val="right" w:leader="dot" w:pos="9345"/>
        </w:tabs>
        <w:jc w:val="left"/>
        <w:rPr>
          <w:rFonts w:ascii="Times New Roman"/>
          <w:caps/>
          <w:noProof/>
          <w:sz w:val="28"/>
          <w:szCs w:val="28"/>
        </w:rPr>
      </w:pPr>
      <w:hyperlink w:anchor="_Toc503742912" w:history="1">
        <w:r w:rsidRPr="009A3A3E">
          <w:rPr>
            <w:rStyle w:val="ae"/>
            <w:rFonts w:ascii="Times New Roman"/>
            <w:caps/>
            <w:noProof/>
            <w:sz w:val="28"/>
            <w:szCs w:val="28"/>
            <w:lang w:eastAsia="ru-RU"/>
          </w:rPr>
          <w:t>III</w:t>
        </w:r>
        <w:r w:rsidRPr="009A3A3E">
          <w:rPr>
            <w:rStyle w:val="ae"/>
            <w:rFonts w:ascii="Times New Roman"/>
            <w:caps/>
            <w:noProof/>
            <w:sz w:val="28"/>
            <w:szCs w:val="28"/>
            <w:lang w:val="ru-RU" w:eastAsia="ru-RU"/>
          </w:rPr>
          <w:t>. Содержание у</w:t>
        </w:r>
        <w:r w:rsidR="00976938">
          <w:rPr>
            <w:rStyle w:val="ae"/>
            <w:rFonts w:ascii="Times New Roman"/>
            <w:caps/>
            <w:noProof/>
            <w:sz w:val="28"/>
            <w:szCs w:val="28"/>
            <w:lang w:val="ru-RU" w:eastAsia="ru-RU"/>
          </w:rPr>
          <w:t>крит</w:t>
        </w:r>
        <w:r w:rsidRPr="009A3A3E">
          <w:rPr>
            <w:rStyle w:val="ae"/>
            <w:rFonts w:ascii="Times New Roman"/>
            <w:caps/>
            <w:noProof/>
            <w:sz w:val="28"/>
            <w:szCs w:val="28"/>
            <w:lang w:val="ru-RU" w:eastAsia="ru-RU"/>
          </w:rPr>
          <w:t>чебного предмета.</w: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tab/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begin"/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instrText xml:space="preserve"> PAGEREF _Toc503742912 \h </w:instrTex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separate"/>
        </w:r>
        <w:r w:rsidR="00521629">
          <w:rPr>
            <w:rFonts w:ascii="Times New Roman"/>
            <w:caps/>
            <w:noProof/>
            <w:webHidden/>
            <w:sz w:val="28"/>
            <w:szCs w:val="28"/>
          </w:rPr>
          <w:t>27</w: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9A3A3E" w:rsidRPr="009A3A3E" w:rsidRDefault="009A3A3E" w:rsidP="009A3A3E">
      <w:pPr>
        <w:pStyle w:val="12"/>
        <w:tabs>
          <w:tab w:val="right" w:leader="dot" w:pos="9345"/>
        </w:tabs>
        <w:jc w:val="left"/>
        <w:rPr>
          <w:rFonts w:ascii="Times New Roman"/>
          <w:caps/>
          <w:noProof/>
          <w:sz w:val="28"/>
          <w:szCs w:val="28"/>
        </w:rPr>
      </w:pPr>
      <w:hyperlink w:anchor="_Toc503742913" w:history="1">
        <w:r w:rsidRPr="009A3A3E">
          <w:rPr>
            <w:rStyle w:val="ae"/>
            <w:rFonts w:ascii="Times New Roman"/>
            <w:caps/>
            <w:noProof/>
            <w:sz w:val="28"/>
            <w:szCs w:val="28"/>
            <w:lang w:eastAsia="ru-RU"/>
          </w:rPr>
          <w:t>IV</w:t>
        </w:r>
        <w:r w:rsidRPr="009A3A3E">
          <w:rPr>
            <w:rStyle w:val="ae"/>
            <w:rFonts w:ascii="Times New Roman"/>
            <w:caps/>
            <w:noProof/>
            <w:sz w:val="28"/>
            <w:szCs w:val="28"/>
            <w:lang w:val="ru-RU" w:eastAsia="ru-RU"/>
          </w:rPr>
          <w:t>. Требования к уровню подготовки</w:t>
        </w:r>
        <w:r w:rsidRPr="009A3A3E">
          <w:rPr>
            <w:rStyle w:val="ae"/>
            <w:rFonts w:ascii="Times New Roman"/>
            <w:caps/>
            <w:noProof/>
            <w:sz w:val="28"/>
            <w:szCs w:val="28"/>
            <w:lang w:val="ru-RU" w:eastAsia="ru-RU"/>
          </w:rPr>
          <w:br/>
          <w:t>обучающихся</w: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tab/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begin"/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instrText xml:space="preserve"> PAGEREF _Toc503742913 \h </w:instrTex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separate"/>
        </w:r>
        <w:r w:rsidR="00521629">
          <w:rPr>
            <w:rFonts w:ascii="Times New Roman"/>
            <w:caps/>
            <w:noProof/>
            <w:webHidden/>
            <w:sz w:val="28"/>
            <w:szCs w:val="28"/>
          </w:rPr>
          <w:t>34</w: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9A3A3E" w:rsidRPr="009A3A3E" w:rsidRDefault="009A3A3E" w:rsidP="009A3A3E">
      <w:pPr>
        <w:pStyle w:val="12"/>
        <w:tabs>
          <w:tab w:val="right" w:leader="dot" w:pos="9345"/>
        </w:tabs>
        <w:jc w:val="left"/>
        <w:rPr>
          <w:rFonts w:ascii="Times New Roman"/>
          <w:caps/>
          <w:noProof/>
          <w:sz w:val="28"/>
          <w:szCs w:val="28"/>
        </w:rPr>
      </w:pPr>
      <w:hyperlink w:anchor="_Toc503742914" w:history="1">
        <w:r w:rsidRPr="009A3A3E">
          <w:rPr>
            <w:rStyle w:val="ae"/>
            <w:rFonts w:ascii="Times New Roman"/>
            <w:caps/>
            <w:noProof/>
            <w:sz w:val="28"/>
            <w:szCs w:val="28"/>
            <w:lang w:eastAsia="ru-RU"/>
          </w:rPr>
          <w:t>V</w:t>
        </w:r>
        <w:r w:rsidRPr="009A3A3E">
          <w:rPr>
            <w:rStyle w:val="ae"/>
            <w:rFonts w:ascii="Times New Roman"/>
            <w:caps/>
            <w:noProof/>
            <w:sz w:val="28"/>
            <w:szCs w:val="28"/>
            <w:lang w:val="ru-RU" w:eastAsia="ru-RU"/>
          </w:rPr>
          <w:t>. Формы и методы контроля, система оценок</w: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tab/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begin"/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instrText xml:space="preserve"> PAGEREF _Toc503742914 \h </w:instrTex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separate"/>
        </w:r>
        <w:r w:rsidR="00521629">
          <w:rPr>
            <w:rFonts w:ascii="Times New Roman"/>
            <w:caps/>
            <w:noProof/>
            <w:webHidden/>
            <w:sz w:val="28"/>
            <w:szCs w:val="28"/>
          </w:rPr>
          <w:t>34</w: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9A3A3E" w:rsidRPr="009A3A3E" w:rsidRDefault="009A3A3E" w:rsidP="009A3A3E">
      <w:pPr>
        <w:pStyle w:val="12"/>
        <w:tabs>
          <w:tab w:val="right" w:leader="dot" w:pos="9345"/>
        </w:tabs>
        <w:jc w:val="left"/>
        <w:rPr>
          <w:rFonts w:ascii="Times New Roman"/>
          <w:caps/>
          <w:noProof/>
          <w:sz w:val="28"/>
          <w:szCs w:val="28"/>
        </w:rPr>
      </w:pPr>
      <w:hyperlink w:anchor="_Toc503742915" w:history="1">
        <w:r w:rsidRPr="009A3A3E">
          <w:rPr>
            <w:rStyle w:val="ae"/>
            <w:rFonts w:ascii="Times New Roman"/>
            <w:caps/>
            <w:noProof/>
            <w:sz w:val="28"/>
            <w:szCs w:val="28"/>
            <w:lang w:eastAsia="ru-RU"/>
          </w:rPr>
          <w:t>VI</w:t>
        </w:r>
        <w:r w:rsidRPr="009A3A3E">
          <w:rPr>
            <w:rStyle w:val="ae"/>
            <w:rFonts w:ascii="Times New Roman"/>
            <w:caps/>
            <w:noProof/>
            <w:sz w:val="28"/>
            <w:szCs w:val="28"/>
            <w:lang w:val="ru-RU" w:eastAsia="ru-RU"/>
          </w:rPr>
          <w:t>. Методическое обеспечение учебного</w:t>
        </w:r>
        <w:r w:rsidRPr="009A3A3E">
          <w:rPr>
            <w:rStyle w:val="ae"/>
            <w:rFonts w:ascii="Times New Roman"/>
            <w:caps/>
            <w:noProof/>
            <w:sz w:val="28"/>
            <w:szCs w:val="28"/>
            <w:lang w:val="ru-RU" w:eastAsia="ru-RU"/>
          </w:rPr>
          <w:br/>
          <w:t>процесса</w: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tab/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begin"/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instrText xml:space="preserve"> PAGEREF _Toc503742915 \h </w:instrTex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separate"/>
        </w:r>
        <w:r w:rsidR="00521629">
          <w:rPr>
            <w:rFonts w:ascii="Times New Roman"/>
            <w:caps/>
            <w:noProof/>
            <w:webHidden/>
            <w:sz w:val="28"/>
            <w:szCs w:val="28"/>
          </w:rPr>
          <w:t>37</w: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9A3A3E" w:rsidRPr="009A3A3E" w:rsidRDefault="009A3A3E" w:rsidP="009A3A3E">
      <w:pPr>
        <w:pStyle w:val="12"/>
        <w:tabs>
          <w:tab w:val="right" w:leader="dot" w:pos="9345"/>
        </w:tabs>
        <w:jc w:val="left"/>
        <w:rPr>
          <w:rFonts w:ascii="Times New Roman"/>
          <w:caps/>
          <w:noProof/>
          <w:sz w:val="28"/>
          <w:szCs w:val="28"/>
        </w:rPr>
      </w:pPr>
      <w:hyperlink w:anchor="_Toc503742916" w:history="1">
        <w:r w:rsidRPr="009A3A3E">
          <w:rPr>
            <w:rStyle w:val="ae"/>
            <w:rFonts w:ascii="Times New Roman"/>
            <w:caps/>
            <w:noProof/>
            <w:sz w:val="28"/>
            <w:szCs w:val="28"/>
            <w:lang w:eastAsia="ru-RU"/>
          </w:rPr>
          <w:t>VII</w:t>
        </w:r>
        <w:r w:rsidRPr="009A3A3E">
          <w:rPr>
            <w:rStyle w:val="ae"/>
            <w:rFonts w:ascii="Times New Roman"/>
            <w:caps/>
            <w:noProof/>
            <w:sz w:val="28"/>
            <w:szCs w:val="28"/>
            <w:lang w:val="ru-RU" w:eastAsia="ru-RU"/>
          </w:rPr>
          <w:t>. Список рекомеНДуемой литературы</w: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tab/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begin"/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instrText xml:space="preserve"> PAGEREF _Toc503742916 \h </w:instrTex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separate"/>
        </w:r>
        <w:r w:rsidR="00521629">
          <w:rPr>
            <w:rFonts w:ascii="Times New Roman"/>
            <w:caps/>
            <w:noProof/>
            <w:webHidden/>
            <w:sz w:val="28"/>
            <w:szCs w:val="28"/>
          </w:rPr>
          <w:t>38</w:t>
        </w:r>
        <w:r w:rsidRPr="009A3A3E">
          <w:rPr>
            <w:rFonts w:ascii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FC205D" w:rsidRDefault="009A3A3E" w:rsidP="009A3A3E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4"/>
          <w:lang w:val="ru-RU" w:eastAsia="ru-RU"/>
        </w:rPr>
      </w:pPr>
      <w:r w:rsidRPr="009A3A3E">
        <w:rPr>
          <w:rFonts w:ascii="Times New Roman" w:eastAsia="Times New Roman"/>
          <w:caps/>
          <w:kern w:val="0"/>
          <w:sz w:val="28"/>
          <w:szCs w:val="28"/>
          <w:lang w:val="ru-RU" w:eastAsia="ru-RU"/>
        </w:rPr>
        <w:fldChar w:fldCharType="end"/>
      </w:r>
    </w:p>
    <w:p w:rsidR="00FC205D" w:rsidRDefault="00FC205D" w:rsidP="00870170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4"/>
          <w:lang w:val="ru-RU" w:eastAsia="ru-RU"/>
        </w:rPr>
      </w:pPr>
    </w:p>
    <w:p w:rsidR="00FC205D" w:rsidRDefault="00FC205D" w:rsidP="00870170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4"/>
          <w:lang w:val="ru-RU" w:eastAsia="ru-RU"/>
        </w:rPr>
      </w:pPr>
    </w:p>
    <w:p w:rsidR="00870170" w:rsidRPr="00870170" w:rsidRDefault="00FC205D" w:rsidP="009A3A3E">
      <w:pPr>
        <w:pStyle w:val="1"/>
        <w:rPr>
          <w:lang w:val="ru-RU" w:eastAsia="ru-RU"/>
        </w:rPr>
      </w:pPr>
      <w:bookmarkStart w:id="0" w:name="_GoBack"/>
      <w:bookmarkEnd w:id="0"/>
      <w:r>
        <w:rPr>
          <w:kern w:val="0"/>
          <w:sz w:val="24"/>
          <w:lang w:val="ru-RU" w:eastAsia="ru-RU"/>
        </w:rPr>
        <w:br w:type="page"/>
      </w:r>
      <w:bookmarkStart w:id="1" w:name="_Toc503742910"/>
      <w:r w:rsidR="008E4472">
        <w:rPr>
          <w:lang w:eastAsia="ru-RU"/>
        </w:rPr>
        <w:lastRenderedPageBreak/>
        <w:t>I</w:t>
      </w:r>
      <w:r w:rsidR="008E4472" w:rsidRPr="009A3A3E">
        <w:rPr>
          <w:lang w:val="ru-RU" w:eastAsia="ru-RU"/>
        </w:rPr>
        <w:t xml:space="preserve">. </w:t>
      </w:r>
      <w:r w:rsidR="00870170" w:rsidRPr="00870170">
        <w:rPr>
          <w:lang w:val="ru-RU" w:eastAsia="ru-RU"/>
        </w:rPr>
        <w:t>Пояснительная записка</w:t>
      </w:r>
      <w:bookmarkEnd w:id="1"/>
    </w:p>
    <w:p w:rsidR="00870170" w:rsidRPr="00870170" w:rsidRDefault="00870170" w:rsidP="009A3A3E">
      <w:pPr>
        <w:keepNext/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>Характеристика учебного предмета,  его место и роль в образовательном процессе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Программа учебного предмета «Живопись» разработана с учетом требований к дополнительным 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>общеразвивающим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программам в области изобразительного искусства «Живопись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>».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Программа «Живопись» тесно связана с программами по рисунку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и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станковой композиции. 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>В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lang w:val="ru-RU" w:eastAsia="ru-RU"/>
        </w:rPr>
      </w:pPr>
      <w:r w:rsidRPr="00870170">
        <w:rPr>
          <w:rFonts w:ascii="Times New Roman" w:eastAsia="Times New Roman"/>
          <w:b/>
          <w:i/>
          <w:kern w:val="0"/>
          <w:sz w:val="28"/>
          <w:lang w:val="ru-RU" w:eastAsia="ru-RU"/>
        </w:rPr>
        <w:t>Срок реализации учебного предмета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Учебный предмет «Живопись» при 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>4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(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>5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)-летнем сроке обучения реализуется 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>4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>5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лет – с 1 по 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>4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(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>5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) класс.</w:t>
      </w:r>
    </w:p>
    <w:p w:rsidR="00870170" w:rsidRPr="00870170" w:rsidRDefault="00870170" w:rsidP="004B262A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При реализации программы «Живопись» с 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>4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(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>5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)-летним сроком обучения: аудиторные занятия в 1-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>5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классах – 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>два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часа</w:t>
      </w:r>
      <w:r w:rsidR="004B262A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в неделю.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>Цель и задачи учебного предмета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Цель учебного предмета: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Целью учебного предмета «Живопись» является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</w:t>
      </w:r>
      <w:r w:rsidR="001D2F7B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Задачи учебного предмета: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приобретение детьми знаний, умений и навыков по выполнению живописных работ, в том числе: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contextualSpacing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en-US"/>
        </w:rPr>
        <w:lastRenderedPageBreak/>
        <w:t>знаний свойств живописных материалов, их возможностей и эстетических качеств;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contextualSpacing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en-US"/>
        </w:rPr>
        <w:t>знаний разнообразных техник живописи;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contextualSpacing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en-US"/>
        </w:rPr>
        <w:t>знаний художественных и эстетических свойств цвета, основных закономерностей создания цветового строя;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contextualSpacing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en-US"/>
        </w:rPr>
        <w:t>умений видеть и передавать цветовые отношения в условиях пространственно-воздушной среды;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contextualSpacing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en-US"/>
        </w:rPr>
        <w:t>умений изображать объекты предметного мира;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contextualSpacing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en-US"/>
        </w:rPr>
        <w:t>навыков в использовании основных техник и материалов;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contextualSpacing/>
        <w:rPr>
          <w:rFonts w:ascii="Times New Roman" w:eastAsia="Times New Roman"/>
          <w:kern w:val="0"/>
          <w:sz w:val="28"/>
          <w:szCs w:val="28"/>
          <w:lang w:val="ru-RU" w:eastAsia="en-US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en-US"/>
        </w:rPr>
        <w:t>навыков последовательного ведения живописной работы</w:t>
      </w:r>
      <w:r w:rsidR="001D2F7B">
        <w:rPr>
          <w:rFonts w:ascii="Times New Roman" w:eastAsia="Times New Roman"/>
          <w:kern w:val="0"/>
          <w:sz w:val="28"/>
          <w:szCs w:val="28"/>
          <w:lang w:val="ru-RU" w:eastAsia="en-US"/>
        </w:rPr>
        <w:t>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>Форма проведения учебных занятий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Занятия по предмету «Живопись» рекомендуется осуществлять в форме мелкогрупповых занятий (численностью от </w:t>
      </w:r>
      <w:r w:rsidR="001D2F7B">
        <w:rPr>
          <w:rFonts w:ascii="Times New Roman" w:eastAsia="Times New Roman"/>
          <w:kern w:val="0"/>
          <w:sz w:val="28"/>
          <w:szCs w:val="28"/>
          <w:lang w:val="ru-RU" w:eastAsia="ru-RU"/>
        </w:rPr>
        <w:t>5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до 1</w:t>
      </w:r>
      <w:r w:rsidR="001D2F7B">
        <w:rPr>
          <w:rFonts w:ascii="Times New Roman" w:eastAsia="Times New Roman"/>
          <w:kern w:val="0"/>
          <w:sz w:val="28"/>
          <w:szCs w:val="28"/>
          <w:lang w:val="ru-RU" w:eastAsia="ru-RU"/>
        </w:rPr>
        <w:t>2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человек). Рекомендуемая продолжительность уроков – 4</w:t>
      </w:r>
      <w:r w:rsidR="001D2F7B">
        <w:rPr>
          <w:rFonts w:ascii="Times New Roman" w:eastAsia="Times New Roman"/>
          <w:kern w:val="0"/>
          <w:sz w:val="28"/>
          <w:szCs w:val="28"/>
          <w:lang w:val="ru-RU" w:eastAsia="ru-RU"/>
        </w:rPr>
        <w:t>0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минут.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Geeza Pro"/>
          <w:color w:val="000000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Geeza Pro"/>
          <w:color w:val="000000"/>
          <w:kern w:val="0"/>
          <w:sz w:val="28"/>
          <w:szCs w:val="28"/>
          <w:lang w:val="ru-RU" w:eastAsia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>Обоснование структуры программы</w:t>
      </w:r>
    </w:p>
    <w:p w:rsidR="00870170" w:rsidRPr="00870170" w:rsidRDefault="00870170" w:rsidP="00870170">
      <w:pPr>
        <w:widowControl/>
        <w:suppressAutoHyphens/>
        <w:wordWrap/>
        <w:autoSpaceDE/>
        <w:autoSpaceDN/>
        <w:spacing w:line="360" w:lineRule="auto"/>
        <w:jc w:val="left"/>
        <w:rPr>
          <w:rFonts w:ascii="Times New Roman" w:eastAsia="Helvetica" w:cs="Calibri"/>
          <w:color w:val="000000"/>
          <w:kern w:val="0"/>
          <w:sz w:val="28"/>
          <w:szCs w:val="28"/>
          <w:lang w:val="ru-RU" w:eastAsia="ar-SA"/>
        </w:rPr>
      </w:pPr>
      <w:r w:rsidRPr="00870170">
        <w:rPr>
          <w:rFonts w:ascii="Times New Roman" w:eastAsia="Helvetica" w:cs="Calibri"/>
          <w:color w:val="000000"/>
          <w:kern w:val="0"/>
          <w:sz w:val="28"/>
          <w:szCs w:val="28"/>
          <w:lang w:val="ru-RU" w:eastAsia="ar-SA"/>
        </w:rPr>
        <w:t>Программа содержит  следующие разделы:</w:t>
      </w:r>
    </w:p>
    <w:p w:rsidR="00870170" w:rsidRPr="00870170" w:rsidRDefault="00870170" w:rsidP="00870170">
      <w:pPr>
        <w:widowControl/>
        <w:numPr>
          <w:ilvl w:val="0"/>
          <w:numId w:val="4"/>
        </w:numPr>
        <w:suppressAutoHyphens/>
        <w:wordWrap/>
        <w:autoSpaceDE/>
        <w:autoSpaceDN/>
        <w:spacing w:line="360" w:lineRule="auto"/>
        <w:jc w:val="left"/>
        <w:rPr>
          <w:rFonts w:ascii="Times New Roman" w:eastAsia="Geeza Pro" w:cs="Calibri"/>
          <w:color w:val="000000"/>
          <w:kern w:val="0"/>
          <w:sz w:val="28"/>
          <w:szCs w:val="28"/>
          <w:lang w:val="ru-RU" w:eastAsia="ar-SA"/>
        </w:rPr>
      </w:pPr>
      <w:r w:rsidRPr="00870170">
        <w:rPr>
          <w:rFonts w:ascii="Times New Roman" w:eastAsia="Geeza Pro" w:cs="Calibri"/>
          <w:color w:val="000000"/>
          <w:kern w:val="0"/>
          <w:sz w:val="28"/>
          <w:szCs w:val="28"/>
          <w:lang w:val="ru-RU" w:eastAsia="ar-SA"/>
        </w:rPr>
        <w:t>сведения о затратах учебного времени, предусмотренного на освоение</w:t>
      </w:r>
    </w:p>
    <w:p w:rsidR="00870170" w:rsidRPr="00870170" w:rsidRDefault="00870170" w:rsidP="00870170">
      <w:pPr>
        <w:widowControl/>
        <w:suppressAutoHyphens/>
        <w:wordWrap/>
        <w:autoSpaceDE/>
        <w:autoSpaceDN/>
        <w:spacing w:line="360" w:lineRule="auto"/>
        <w:rPr>
          <w:rFonts w:ascii="Times New Roman" w:eastAsia="Geeza Pro" w:cs="Calibri"/>
          <w:color w:val="000000"/>
          <w:kern w:val="0"/>
          <w:sz w:val="28"/>
          <w:szCs w:val="28"/>
          <w:lang w:val="ru-RU" w:eastAsia="ar-SA"/>
        </w:rPr>
      </w:pPr>
      <w:r w:rsidRPr="00870170">
        <w:rPr>
          <w:rFonts w:ascii="Times New Roman" w:eastAsia="Geeza Pro" w:cs="Calibri"/>
          <w:color w:val="000000"/>
          <w:kern w:val="0"/>
          <w:sz w:val="28"/>
          <w:szCs w:val="28"/>
          <w:lang w:val="ru-RU" w:eastAsia="ar-SA"/>
        </w:rPr>
        <w:t>учебного предмета;</w:t>
      </w:r>
    </w:p>
    <w:p w:rsidR="00870170" w:rsidRPr="00870170" w:rsidRDefault="00870170" w:rsidP="00870170">
      <w:pPr>
        <w:widowControl/>
        <w:numPr>
          <w:ilvl w:val="0"/>
          <w:numId w:val="4"/>
        </w:numPr>
        <w:suppressAutoHyphens/>
        <w:wordWrap/>
        <w:autoSpaceDE/>
        <w:autoSpaceDN/>
        <w:spacing w:line="360" w:lineRule="auto"/>
        <w:jc w:val="left"/>
        <w:rPr>
          <w:rFonts w:ascii="Times New Roman" w:eastAsia="Geeza Pro" w:cs="Calibri"/>
          <w:color w:val="000000"/>
          <w:kern w:val="0"/>
          <w:sz w:val="28"/>
          <w:szCs w:val="28"/>
          <w:lang w:val="ru-RU" w:eastAsia="ar-SA"/>
        </w:rPr>
      </w:pPr>
      <w:r w:rsidRPr="00870170">
        <w:rPr>
          <w:rFonts w:ascii="Times New Roman" w:eastAsia="Geeza Pro" w:cs="Calibri"/>
          <w:color w:val="000000"/>
          <w:kern w:val="0"/>
          <w:sz w:val="28"/>
          <w:szCs w:val="28"/>
          <w:lang w:val="ru-RU" w:eastAsia="ar-SA"/>
        </w:rPr>
        <w:t>распределение учебного материала по годам обучения;</w:t>
      </w:r>
    </w:p>
    <w:p w:rsidR="00870170" w:rsidRPr="00870170" w:rsidRDefault="00870170" w:rsidP="00870170">
      <w:pPr>
        <w:widowControl/>
        <w:numPr>
          <w:ilvl w:val="0"/>
          <w:numId w:val="4"/>
        </w:numPr>
        <w:suppressAutoHyphens/>
        <w:wordWrap/>
        <w:autoSpaceDE/>
        <w:autoSpaceDN/>
        <w:spacing w:line="360" w:lineRule="auto"/>
        <w:jc w:val="left"/>
        <w:rPr>
          <w:rFonts w:ascii="Times New Roman" w:eastAsia="Geeza Pro" w:cs="Calibri"/>
          <w:color w:val="000000"/>
          <w:kern w:val="0"/>
          <w:sz w:val="28"/>
          <w:szCs w:val="28"/>
          <w:lang w:val="ru-RU" w:eastAsia="ar-SA"/>
        </w:rPr>
      </w:pPr>
      <w:r w:rsidRPr="00870170">
        <w:rPr>
          <w:rFonts w:ascii="Times New Roman" w:eastAsia="Geeza Pro" w:cs="Calibri"/>
          <w:color w:val="000000"/>
          <w:kern w:val="0"/>
          <w:sz w:val="28"/>
          <w:szCs w:val="28"/>
          <w:lang w:val="ru-RU" w:eastAsia="ar-SA"/>
        </w:rPr>
        <w:t>описание дидактических единиц учебного предмета;</w:t>
      </w:r>
    </w:p>
    <w:p w:rsidR="00870170" w:rsidRPr="00870170" w:rsidRDefault="00870170" w:rsidP="00870170">
      <w:pPr>
        <w:widowControl/>
        <w:numPr>
          <w:ilvl w:val="0"/>
          <w:numId w:val="4"/>
        </w:numPr>
        <w:suppressAutoHyphens/>
        <w:wordWrap/>
        <w:autoSpaceDE/>
        <w:autoSpaceDN/>
        <w:spacing w:line="360" w:lineRule="auto"/>
        <w:jc w:val="left"/>
        <w:rPr>
          <w:rFonts w:ascii="Times New Roman" w:eastAsia="Geeza Pro" w:cs="Calibri"/>
          <w:color w:val="000000"/>
          <w:kern w:val="0"/>
          <w:sz w:val="28"/>
          <w:szCs w:val="28"/>
          <w:lang w:val="ru-RU" w:eastAsia="ar-SA"/>
        </w:rPr>
      </w:pPr>
      <w:r w:rsidRPr="00870170">
        <w:rPr>
          <w:rFonts w:ascii="Times New Roman" w:eastAsia="Geeza Pro" w:cs="Calibri"/>
          <w:color w:val="000000"/>
          <w:kern w:val="0"/>
          <w:sz w:val="28"/>
          <w:szCs w:val="28"/>
          <w:lang w:val="ru-RU" w:eastAsia="ar-SA"/>
        </w:rPr>
        <w:t>требования к уровню подготовки обучающихся;</w:t>
      </w:r>
    </w:p>
    <w:p w:rsidR="00870170" w:rsidRPr="00870170" w:rsidRDefault="00870170" w:rsidP="00870170">
      <w:pPr>
        <w:widowControl/>
        <w:numPr>
          <w:ilvl w:val="0"/>
          <w:numId w:val="4"/>
        </w:numPr>
        <w:suppressAutoHyphens/>
        <w:wordWrap/>
        <w:autoSpaceDE/>
        <w:autoSpaceDN/>
        <w:spacing w:line="360" w:lineRule="auto"/>
        <w:jc w:val="left"/>
        <w:rPr>
          <w:rFonts w:ascii="Times New Roman" w:eastAsia="Geeza Pro" w:cs="Calibri"/>
          <w:color w:val="000000"/>
          <w:kern w:val="0"/>
          <w:sz w:val="28"/>
          <w:szCs w:val="28"/>
          <w:lang w:val="ru-RU" w:eastAsia="ar-SA"/>
        </w:rPr>
      </w:pPr>
      <w:r w:rsidRPr="00870170">
        <w:rPr>
          <w:rFonts w:ascii="Times New Roman" w:eastAsia="Geeza Pro" w:cs="Calibri"/>
          <w:color w:val="000000"/>
          <w:kern w:val="0"/>
          <w:sz w:val="28"/>
          <w:szCs w:val="28"/>
          <w:lang w:val="ru-RU" w:eastAsia="ar-SA"/>
        </w:rPr>
        <w:t>формы и методы контроля, система оценок;</w:t>
      </w:r>
    </w:p>
    <w:p w:rsidR="00870170" w:rsidRPr="00870170" w:rsidRDefault="00870170" w:rsidP="00870170">
      <w:pPr>
        <w:widowControl/>
        <w:numPr>
          <w:ilvl w:val="0"/>
          <w:numId w:val="4"/>
        </w:numPr>
        <w:suppressAutoHyphens/>
        <w:wordWrap/>
        <w:autoSpaceDE/>
        <w:autoSpaceDN/>
        <w:spacing w:line="360" w:lineRule="auto"/>
        <w:jc w:val="left"/>
        <w:rPr>
          <w:rFonts w:ascii="Times New Roman" w:eastAsia="Geeza Pro" w:cs="Calibri"/>
          <w:color w:val="000000"/>
          <w:kern w:val="0"/>
          <w:sz w:val="28"/>
          <w:szCs w:val="28"/>
          <w:lang w:val="ru-RU" w:eastAsia="ar-SA"/>
        </w:rPr>
      </w:pPr>
      <w:r w:rsidRPr="00870170">
        <w:rPr>
          <w:rFonts w:ascii="Times New Roman" w:eastAsia="Geeza Pro" w:cs="Calibri"/>
          <w:color w:val="000000"/>
          <w:kern w:val="0"/>
          <w:sz w:val="28"/>
          <w:szCs w:val="28"/>
          <w:lang w:val="ru-RU" w:eastAsia="ar-SA"/>
        </w:rPr>
        <w:t>методическое обеспечение учебного процесса.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Geeza Pro"/>
          <w:color w:val="000000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Geeza Pro"/>
          <w:color w:val="000000"/>
          <w:kern w:val="0"/>
          <w:sz w:val="28"/>
          <w:szCs w:val="28"/>
          <w:lang w:val="ru-RU"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lastRenderedPageBreak/>
        <w:t>Методы обучения</w:t>
      </w:r>
    </w:p>
    <w:p w:rsidR="00870170" w:rsidRPr="00870170" w:rsidRDefault="00870170" w:rsidP="00870170">
      <w:pPr>
        <w:widowControl/>
        <w:suppressAutoHyphens/>
        <w:wordWrap/>
        <w:autoSpaceDE/>
        <w:autoSpaceDN/>
        <w:spacing w:line="360" w:lineRule="auto"/>
        <w:rPr>
          <w:rFonts w:ascii="Times New Roman" w:eastAsia="Helvetica" w:cs="Calibri"/>
          <w:color w:val="000000"/>
          <w:kern w:val="0"/>
          <w:sz w:val="28"/>
          <w:szCs w:val="28"/>
          <w:lang w:val="ru-RU" w:eastAsia="ar-SA"/>
        </w:rPr>
      </w:pPr>
      <w:r w:rsidRPr="00870170">
        <w:rPr>
          <w:rFonts w:ascii="Times New Roman" w:eastAsia="Helvetica" w:cs="Calibri"/>
          <w:color w:val="000000"/>
          <w:kern w:val="0"/>
          <w:sz w:val="28"/>
          <w:szCs w:val="28"/>
          <w:lang w:val="ru-RU" w:eastAsia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870170" w:rsidRPr="00870170" w:rsidRDefault="00870170" w:rsidP="00870170">
      <w:pPr>
        <w:widowControl/>
        <w:numPr>
          <w:ilvl w:val="0"/>
          <w:numId w:val="6"/>
        </w:numPr>
        <w:suppressAutoHyphens/>
        <w:wordWrap/>
        <w:autoSpaceDE/>
        <w:autoSpaceDN/>
        <w:spacing w:line="360" w:lineRule="auto"/>
        <w:contextualSpacing/>
        <w:jc w:val="left"/>
        <w:rPr>
          <w:rFonts w:ascii="Times New Roman" w:eastAsia="Geeza Pro"/>
          <w:color w:val="000000"/>
          <w:kern w:val="0"/>
          <w:sz w:val="28"/>
          <w:szCs w:val="28"/>
          <w:lang w:val="ru-RU" w:eastAsia="en-US"/>
        </w:rPr>
      </w:pPr>
      <w:r w:rsidRPr="00870170">
        <w:rPr>
          <w:rFonts w:ascii="Times New Roman" w:eastAsia="Geeza Pro"/>
          <w:color w:val="000000"/>
          <w:kern w:val="0"/>
          <w:sz w:val="28"/>
          <w:szCs w:val="28"/>
          <w:lang w:val="ru-RU" w:eastAsia="en-US"/>
        </w:rPr>
        <w:t>словесный (объяснение, беседа, рассказ);</w:t>
      </w:r>
    </w:p>
    <w:p w:rsidR="00870170" w:rsidRPr="00870170" w:rsidRDefault="00870170" w:rsidP="00870170">
      <w:pPr>
        <w:widowControl/>
        <w:numPr>
          <w:ilvl w:val="0"/>
          <w:numId w:val="6"/>
        </w:numPr>
        <w:suppressAutoHyphens/>
        <w:wordWrap/>
        <w:autoSpaceDE/>
        <w:autoSpaceDN/>
        <w:spacing w:line="360" w:lineRule="auto"/>
        <w:contextualSpacing/>
        <w:jc w:val="left"/>
        <w:rPr>
          <w:rFonts w:ascii="Times New Roman" w:eastAsia="Geeza Pro"/>
          <w:color w:val="000000"/>
          <w:kern w:val="0"/>
          <w:sz w:val="28"/>
          <w:szCs w:val="28"/>
          <w:lang w:val="ru-RU" w:eastAsia="en-US"/>
        </w:rPr>
      </w:pPr>
      <w:r w:rsidRPr="00870170">
        <w:rPr>
          <w:rFonts w:ascii="Times New Roman" w:eastAsia="Geeza Pro"/>
          <w:color w:val="000000"/>
          <w:kern w:val="0"/>
          <w:sz w:val="28"/>
          <w:szCs w:val="28"/>
          <w:lang w:val="ru-RU" w:eastAsia="en-US"/>
        </w:rPr>
        <w:t>наглядный (показ, наблюдение, демонстрация приемов работы);</w:t>
      </w:r>
    </w:p>
    <w:p w:rsidR="00870170" w:rsidRPr="00870170" w:rsidRDefault="00870170" w:rsidP="00870170">
      <w:pPr>
        <w:widowControl/>
        <w:numPr>
          <w:ilvl w:val="0"/>
          <w:numId w:val="6"/>
        </w:numPr>
        <w:suppressAutoHyphens/>
        <w:wordWrap/>
        <w:autoSpaceDE/>
        <w:autoSpaceDN/>
        <w:spacing w:line="360" w:lineRule="auto"/>
        <w:contextualSpacing/>
        <w:jc w:val="left"/>
        <w:rPr>
          <w:rFonts w:ascii="Times New Roman" w:eastAsia="Geeza Pro"/>
          <w:color w:val="000000"/>
          <w:kern w:val="0"/>
          <w:sz w:val="28"/>
          <w:szCs w:val="28"/>
          <w:lang w:val="ru-RU" w:eastAsia="en-US"/>
        </w:rPr>
      </w:pPr>
      <w:r w:rsidRPr="00870170">
        <w:rPr>
          <w:rFonts w:ascii="Times New Roman" w:eastAsia="Geeza Pro"/>
          <w:color w:val="000000"/>
          <w:kern w:val="0"/>
          <w:sz w:val="28"/>
          <w:szCs w:val="28"/>
          <w:lang w:val="ru-RU" w:eastAsia="en-US"/>
        </w:rPr>
        <w:t>практический;</w:t>
      </w:r>
    </w:p>
    <w:p w:rsidR="00870170" w:rsidRPr="00870170" w:rsidRDefault="00870170" w:rsidP="00870170">
      <w:pPr>
        <w:widowControl/>
        <w:numPr>
          <w:ilvl w:val="0"/>
          <w:numId w:val="6"/>
        </w:numPr>
        <w:suppressAutoHyphens/>
        <w:wordWrap/>
        <w:autoSpaceDE/>
        <w:autoSpaceDN/>
        <w:spacing w:line="360" w:lineRule="auto"/>
        <w:contextualSpacing/>
        <w:jc w:val="left"/>
        <w:rPr>
          <w:rFonts w:eastAsia="Geeza Pro" w:hAnsi="Calibri"/>
          <w:kern w:val="0"/>
          <w:sz w:val="22"/>
          <w:szCs w:val="22"/>
          <w:lang w:val="ru-RU" w:eastAsia="en-US"/>
        </w:rPr>
      </w:pPr>
      <w:r w:rsidRPr="00870170">
        <w:rPr>
          <w:rFonts w:ascii="Times New Roman" w:eastAsia="Geeza Pro"/>
          <w:color w:val="000000"/>
          <w:kern w:val="0"/>
          <w:sz w:val="28"/>
          <w:szCs w:val="28"/>
          <w:lang w:val="ru-RU" w:eastAsia="en-US"/>
        </w:rPr>
        <w:t>эмоциональный (подбор ассоциаций, образов, художественные впечатления).</w:t>
      </w:r>
    </w:p>
    <w:p w:rsidR="00870170" w:rsidRPr="00870170" w:rsidRDefault="00870170" w:rsidP="00870170">
      <w:pPr>
        <w:widowControl/>
        <w:suppressAutoHyphens/>
        <w:wordWrap/>
        <w:autoSpaceDE/>
        <w:autoSpaceDN/>
        <w:spacing w:line="360" w:lineRule="auto"/>
        <w:rPr>
          <w:rFonts w:ascii="Helvetica" w:eastAsia="ヒラギノ角ゴ Pro W3" w:hAnsi="Helvetica" w:cs="Calibri"/>
          <w:color w:val="00000A"/>
          <w:kern w:val="0"/>
          <w:sz w:val="24"/>
          <w:szCs w:val="20"/>
          <w:lang w:val="ru-RU" w:eastAsia="ar-SA"/>
        </w:rPr>
      </w:pPr>
      <w:r w:rsidRPr="00870170">
        <w:rPr>
          <w:rFonts w:ascii="Times New Roman" w:eastAsia="ヒラギノ角ゴ Pro W3" w:cs="Calibri"/>
          <w:color w:val="00000A"/>
          <w:kern w:val="0"/>
          <w:sz w:val="28"/>
          <w:szCs w:val="28"/>
          <w:lang w:val="ru-RU" w:eastAsia="ar-SA"/>
        </w:rPr>
        <w:t>Предложенные методы работы являются наиболее продуктивными и основаны на проверенных методиках и сложившихся традициях изобразительного творчества.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>Описание материально-технических условий реализации учебного предмета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fr-FR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ab/>
        <w:t>Мастерская по живописи должна быть оснащена натурными столами, мольбертами, компьютером, доской, предметами натурного фонда.</w:t>
      </w:r>
    </w:p>
    <w:p w:rsidR="007A0431" w:rsidRPr="007A0431" w:rsidRDefault="007A0431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fr-FR" w:eastAsia="ru-RU"/>
        </w:rPr>
      </w:pPr>
    </w:p>
    <w:p w:rsidR="00870170" w:rsidRPr="00870170" w:rsidRDefault="00870170" w:rsidP="007A0431">
      <w:pPr>
        <w:widowControl/>
        <w:wordWrap/>
        <w:autoSpaceDE/>
        <w:autoSpaceDN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Объем </w:t>
      </w:r>
      <w:r w:rsidRPr="00870170">
        <w:rPr>
          <w:rFonts w:ascii="Times New Roman" w:eastAsia="Times New Roman"/>
          <w:b/>
          <w:kern w:val="0"/>
          <w:sz w:val="28"/>
          <w:lang w:val="ru-RU" w:eastAsia="ru-RU"/>
        </w:rPr>
        <w:t>учебного времени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, предусмотренный учебным планом образовательного учреждения на реализацию учебного предмета,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сведения о затратах учебного времени,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графике промежуточной и итоговой аттестации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При реализации программы «Живопись» с нормативным сроком обучения </w:t>
      </w:r>
      <w:r w:rsidR="00C10DCB">
        <w:rPr>
          <w:rFonts w:ascii="Times New Roman" w:eastAsia="Times New Roman"/>
          <w:kern w:val="0"/>
          <w:sz w:val="28"/>
          <w:szCs w:val="28"/>
          <w:lang w:val="ru-RU" w:eastAsia="ru-RU"/>
        </w:rPr>
        <w:t>4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="00C10DCB">
        <w:rPr>
          <w:rFonts w:ascii="Times New Roman" w:eastAsia="Times New Roman"/>
          <w:kern w:val="0"/>
          <w:sz w:val="28"/>
          <w:szCs w:val="28"/>
          <w:lang w:val="ru-RU" w:eastAsia="ru-RU"/>
        </w:rPr>
        <w:t>года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общая трудоемкость учебного предмета «Живопись» составляет </w:t>
      </w:r>
      <w:r w:rsidR="00C10DCB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272 часа.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При реализации программы «Живопись» с дополнительным годом обучения общая трудоемкость учебного предмета «Живопись» составляет </w:t>
      </w:r>
      <w:r w:rsidR="00364C10">
        <w:rPr>
          <w:rFonts w:ascii="Times New Roman" w:eastAsia="Times New Roman"/>
          <w:kern w:val="0"/>
          <w:sz w:val="28"/>
          <w:szCs w:val="28"/>
          <w:lang w:val="ru-RU" w:eastAsia="ru-RU"/>
        </w:rPr>
        <w:t>340 часов.</w:t>
      </w:r>
    </w:p>
    <w:p w:rsidR="00870170" w:rsidRDefault="001D42D1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kern w:val="0"/>
          <w:sz w:val="28"/>
          <w:szCs w:val="28"/>
          <w:lang w:val="ru-RU" w:eastAsia="ru-RU"/>
        </w:rPr>
        <w:lastRenderedPageBreak/>
        <w:t>В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идом аттест</w:t>
      </w:r>
      <w:r w:rsidR="00364C10">
        <w:rPr>
          <w:rFonts w:ascii="Times New Roman" w:eastAsia="Times New Roman"/>
          <w:kern w:val="0"/>
          <w:sz w:val="28"/>
          <w:szCs w:val="28"/>
          <w:lang w:val="ru-RU" w:eastAsia="ru-RU"/>
        </w:rPr>
        <w:t>ации служит творческий просмотр.</w:t>
      </w:r>
    </w:p>
    <w:p w:rsidR="00975CCA" w:rsidRPr="00975CCA" w:rsidRDefault="00975CCA" w:rsidP="00975CCA">
      <w:pPr>
        <w:widowControl/>
        <w:suppressAutoHyphens/>
        <w:wordWrap/>
        <w:autoSpaceDE/>
        <w:autoSpaceDN/>
        <w:ind w:left="360"/>
        <w:jc w:val="center"/>
        <w:rPr>
          <w:rFonts w:ascii="Times New Roman" w:cs="Calibri"/>
          <w:kern w:val="0"/>
          <w:sz w:val="28"/>
          <w:szCs w:val="28"/>
          <w:lang w:val="ru-RU" w:eastAsia="ar-SA"/>
        </w:rPr>
      </w:pPr>
      <w:r w:rsidRPr="00975CCA">
        <w:rPr>
          <w:rFonts w:ascii="Times New Roman" w:cs="Calibri"/>
          <w:kern w:val="0"/>
          <w:sz w:val="28"/>
          <w:szCs w:val="28"/>
          <w:lang w:val="ru-RU" w:eastAsia="ar-SA"/>
        </w:rPr>
        <w:t xml:space="preserve">Срок освоения образовательной программы «Живопись» </w:t>
      </w:r>
      <w:r>
        <w:rPr>
          <w:rFonts w:ascii="Times New Roman" w:cs="Calibri"/>
          <w:kern w:val="0"/>
          <w:sz w:val="28"/>
          <w:szCs w:val="28"/>
          <w:lang w:val="ru-RU" w:eastAsia="ar-SA"/>
        </w:rPr>
        <w:t>4 года</w:t>
      </w:r>
    </w:p>
    <w:p w:rsidR="00975CCA" w:rsidRDefault="00975CCA" w:rsidP="00975CCA">
      <w:pPr>
        <w:widowControl/>
        <w:suppressAutoHyphens/>
        <w:wordWrap/>
        <w:autoSpaceDE/>
        <w:autoSpaceDN/>
        <w:ind w:left="360"/>
        <w:jc w:val="center"/>
        <w:rPr>
          <w:rFonts w:ascii="Times New Roman" w:cs="Calibri"/>
          <w:kern w:val="0"/>
          <w:sz w:val="28"/>
          <w:szCs w:val="28"/>
          <w:lang w:val="ru-RU" w:eastAsia="ar-SA"/>
        </w:rPr>
      </w:pPr>
      <w:r w:rsidRPr="00975CCA">
        <w:rPr>
          <w:rFonts w:ascii="Times New Roman" w:cs="Calibri"/>
          <w:kern w:val="0"/>
          <w:sz w:val="28"/>
          <w:szCs w:val="28"/>
          <w:lang w:val="ru-RU" w:eastAsia="ar-SA"/>
        </w:rPr>
        <w:t>Предмет «Живопись</w:t>
      </w:r>
    </w:p>
    <w:p w:rsidR="00975CCA" w:rsidRDefault="00975CCA" w:rsidP="00975CCA">
      <w:pPr>
        <w:widowControl/>
        <w:suppressAutoHyphens/>
        <w:wordWrap/>
        <w:autoSpaceDE/>
        <w:autoSpaceDN/>
        <w:ind w:left="360"/>
        <w:jc w:val="center"/>
        <w:rPr>
          <w:rFonts w:ascii="Times New Roman" w:cs="Calibri"/>
          <w:kern w:val="0"/>
          <w:sz w:val="28"/>
          <w:szCs w:val="28"/>
          <w:lang w:val="ru-RU" w:eastAsia="ar-SA"/>
        </w:rPr>
      </w:pPr>
    </w:p>
    <w:p w:rsidR="00975CCA" w:rsidRDefault="00975CCA" w:rsidP="00975CCA">
      <w:pPr>
        <w:widowControl/>
        <w:suppressAutoHyphens/>
        <w:wordWrap/>
        <w:autoSpaceDE/>
        <w:autoSpaceDN/>
        <w:ind w:left="360"/>
        <w:jc w:val="center"/>
        <w:rPr>
          <w:rFonts w:ascii="Times New Roman" w:cs="Calibri"/>
          <w:kern w:val="0"/>
          <w:sz w:val="28"/>
          <w:szCs w:val="28"/>
          <w:lang w:val="ru-RU" w:eastAsia="ar-SA"/>
        </w:rPr>
      </w:pPr>
    </w:p>
    <w:p w:rsidR="00975CCA" w:rsidRPr="00975CCA" w:rsidRDefault="00975CCA" w:rsidP="00975CCA">
      <w:pPr>
        <w:widowControl/>
        <w:suppressAutoHyphens/>
        <w:wordWrap/>
        <w:autoSpaceDE/>
        <w:autoSpaceDN/>
        <w:ind w:left="360"/>
        <w:jc w:val="center"/>
        <w:rPr>
          <w:rFonts w:ascii="Times New Roman" w:cs="Calibri"/>
          <w:kern w:val="0"/>
          <w:sz w:val="28"/>
          <w:szCs w:val="28"/>
          <w:lang w:val="ru-RU" w:eastAsia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21"/>
        <w:gridCol w:w="1295"/>
        <w:gridCol w:w="1295"/>
        <w:gridCol w:w="1295"/>
        <w:gridCol w:w="1295"/>
        <w:gridCol w:w="1439"/>
      </w:tblGrid>
      <w:tr w:rsidR="00975CCA" w:rsidRPr="008E4472" w:rsidTr="008E4472">
        <w:trPr>
          <w:trHeight w:val="51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b/>
                <w:kern w:val="0"/>
                <w:sz w:val="24"/>
                <w:lang w:val="ru-RU" w:eastAsia="ar-SA"/>
              </w:rPr>
              <w:t>Вид учебной работы, аттестации, учебной нагрузки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b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b/>
                <w:kern w:val="0"/>
                <w:sz w:val="24"/>
                <w:lang w:val="ru-RU" w:eastAsia="ar-SA"/>
              </w:rPr>
              <w:t>Затраты учебного времени,</w:t>
            </w:r>
          </w:p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b/>
                <w:kern w:val="0"/>
                <w:sz w:val="24"/>
                <w:lang w:val="ru-RU" w:eastAsia="ar-SA"/>
              </w:rPr>
              <w:t>график промежуточной и итоговой аттестации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b/>
                <w:kern w:val="0"/>
                <w:sz w:val="24"/>
                <w:lang w:val="ru-RU" w:eastAsia="ar-SA"/>
              </w:rPr>
              <w:t>Всего часов</w:t>
            </w:r>
          </w:p>
        </w:tc>
      </w:tr>
      <w:tr w:rsidR="00975CCA" w:rsidRPr="008E4472" w:rsidTr="008E4472">
        <w:trPr>
          <w:trHeight w:val="51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>Классы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spacing w:after="200" w:line="276" w:lineRule="auto"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</w:p>
        </w:tc>
      </w:tr>
      <w:tr w:rsidR="00975CCA" w:rsidRPr="008E4472" w:rsidTr="001731C2">
        <w:trPr>
          <w:trHeight w:val="49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 xml:space="preserve">Аудиторные занятия (в часах)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>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>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>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>68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spacing w:after="200" w:line="276" w:lineRule="auto"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fldChar w:fldCharType="begin"/>
            </w: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instrText xml:space="preserve"> =Sum(LEFT) </w:instrText>
            </w: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fldChar w:fldCharType="separate"/>
            </w:r>
            <w:r w:rsidRPr="008E4472">
              <w:rPr>
                <w:rFonts w:ascii="Times New Roman" w:cs="Calibri"/>
                <w:noProof/>
                <w:kern w:val="0"/>
                <w:sz w:val="24"/>
                <w:lang w:val="ru-RU" w:eastAsia="ar-SA"/>
              </w:rPr>
              <w:t>272</w:t>
            </w: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fldChar w:fldCharType="end"/>
            </w:r>
          </w:p>
        </w:tc>
      </w:tr>
      <w:tr w:rsidR="00975CCA" w:rsidRPr="008E4472" w:rsidTr="001731C2">
        <w:trPr>
          <w:trHeight w:val="54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>Вид промежуточной  аттестации по годам и итоговая аттестация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>просмотр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>просмотр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>просмотр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CA" w:rsidRPr="008E4472" w:rsidRDefault="001D42D1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 w:val="24"/>
                <w:lang w:val="ru-RU" w:eastAsia="ar-SA"/>
              </w:rPr>
              <w:t>просмотр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 w:val="24"/>
                <w:lang w:val="ru-RU" w:eastAsia="ar-SA"/>
              </w:rPr>
            </w:pPr>
          </w:p>
        </w:tc>
      </w:tr>
    </w:tbl>
    <w:p w:rsidR="00975CCA" w:rsidRPr="00975CCA" w:rsidRDefault="00975CCA" w:rsidP="00975CCA">
      <w:pPr>
        <w:widowControl/>
        <w:suppressAutoHyphens/>
        <w:wordWrap/>
        <w:autoSpaceDE/>
        <w:autoSpaceDN/>
        <w:jc w:val="left"/>
        <w:rPr>
          <w:rFonts w:ascii="Times New Roman" w:cs="Calibri"/>
          <w:kern w:val="0"/>
          <w:sz w:val="28"/>
          <w:szCs w:val="28"/>
          <w:lang w:val="ru-RU" w:eastAsia="ar-SA"/>
        </w:rPr>
      </w:pPr>
    </w:p>
    <w:p w:rsidR="00975CCA" w:rsidRPr="00975CCA" w:rsidRDefault="00975CCA" w:rsidP="00975CCA">
      <w:pPr>
        <w:widowControl/>
        <w:suppressAutoHyphens/>
        <w:wordWrap/>
        <w:autoSpaceDE/>
        <w:autoSpaceDN/>
        <w:ind w:left="360"/>
        <w:jc w:val="center"/>
        <w:rPr>
          <w:rFonts w:ascii="Times New Roman" w:cs="Calibri"/>
          <w:kern w:val="0"/>
          <w:sz w:val="28"/>
          <w:szCs w:val="28"/>
          <w:lang w:val="ru-RU" w:eastAsia="ar-SA"/>
        </w:rPr>
      </w:pPr>
      <w:r w:rsidRPr="00975CCA">
        <w:rPr>
          <w:rFonts w:ascii="Times New Roman" w:cs="Calibri"/>
          <w:kern w:val="0"/>
          <w:sz w:val="28"/>
          <w:szCs w:val="28"/>
          <w:lang w:val="ru-RU" w:eastAsia="ar-SA"/>
        </w:rPr>
        <w:t>Срок освоения образовательной программы «Живопись» 5 лет</w:t>
      </w:r>
    </w:p>
    <w:p w:rsidR="00975CCA" w:rsidRPr="00975CCA" w:rsidRDefault="00975CCA" w:rsidP="00975CCA">
      <w:pPr>
        <w:widowControl/>
        <w:suppressAutoHyphens/>
        <w:wordWrap/>
        <w:autoSpaceDE/>
        <w:autoSpaceDN/>
        <w:ind w:left="360"/>
        <w:jc w:val="center"/>
        <w:rPr>
          <w:rFonts w:ascii="Times New Roman" w:cs="Calibri"/>
          <w:kern w:val="0"/>
          <w:sz w:val="28"/>
          <w:szCs w:val="28"/>
          <w:lang w:val="ru-RU" w:eastAsia="ar-SA"/>
        </w:rPr>
      </w:pPr>
      <w:r w:rsidRPr="00975CCA">
        <w:rPr>
          <w:rFonts w:ascii="Times New Roman" w:cs="Calibri"/>
          <w:kern w:val="0"/>
          <w:sz w:val="28"/>
          <w:szCs w:val="28"/>
          <w:lang w:val="ru-RU" w:eastAsia="ar-SA"/>
        </w:rPr>
        <w:t>Предмет «</w:t>
      </w:r>
      <w:r>
        <w:rPr>
          <w:rFonts w:ascii="Times New Roman" w:cs="Calibri"/>
          <w:kern w:val="0"/>
          <w:sz w:val="28"/>
          <w:szCs w:val="28"/>
          <w:lang w:val="ru-RU" w:eastAsia="ar-SA"/>
        </w:rPr>
        <w:t>Живопись</w:t>
      </w:r>
      <w:r w:rsidRPr="00975CCA">
        <w:rPr>
          <w:rFonts w:ascii="Times New Roman" w:cs="Calibri"/>
          <w:kern w:val="0"/>
          <w:sz w:val="28"/>
          <w:szCs w:val="28"/>
          <w:lang w:val="ru-RU" w:eastAsia="ar-SA"/>
        </w:rPr>
        <w:t>»</w:t>
      </w:r>
    </w:p>
    <w:p w:rsidR="00975CCA" w:rsidRPr="00975CCA" w:rsidRDefault="00975CCA" w:rsidP="00975CCA">
      <w:pPr>
        <w:widowControl/>
        <w:suppressAutoHyphens/>
        <w:wordWrap/>
        <w:autoSpaceDE/>
        <w:autoSpaceDN/>
        <w:ind w:left="360"/>
        <w:jc w:val="center"/>
        <w:rPr>
          <w:rFonts w:ascii="Times New Roman" w:cs="Calibri"/>
          <w:kern w:val="0"/>
          <w:sz w:val="28"/>
          <w:szCs w:val="28"/>
          <w:lang w:val="ru-RU" w:eastAsia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26"/>
        <w:gridCol w:w="1060"/>
        <w:gridCol w:w="1060"/>
        <w:gridCol w:w="1060"/>
        <w:gridCol w:w="1060"/>
        <w:gridCol w:w="1060"/>
        <w:gridCol w:w="1414"/>
      </w:tblGrid>
      <w:tr w:rsidR="00975CCA" w:rsidRPr="008E4472" w:rsidTr="008E4472">
        <w:trPr>
          <w:trHeight w:val="51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b/>
                <w:kern w:val="0"/>
                <w:szCs w:val="20"/>
                <w:lang w:val="ru-RU" w:eastAsia="ar-SA"/>
              </w:rPr>
              <w:t>Вид учебной работы, аттестации, учебной нагрузки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b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b/>
                <w:kern w:val="0"/>
                <w:szCs w:val="20"/>
                <w:lang w:val="ru-RU" w:eastAsia="ar-SA"/>
              </w:rPr>
              <w:t>Затраты учебного времени,</w:t>
            </w:r>
          </w:p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b/>
                <w:kern w:val="0"/>
                <w:szCs w:val="20"/>
                <w:lang w:val="ru-RU" w:eastAsia="ar-SA"/>
              </w:rPr>
              <w:t>график промежуточной и итоговой аттестации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spacing w:after="200" w:line="276" w:lineRule="auto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b/>
                <w:kern w:val="0"/>
                <w:szCs w:val="20"/>
                <w:lang w:val="ru-RU" w:eastAsia="ar-SA"/>
              </w:rPr>
              <w:t>Всего часов</w:t>
            </w:r>
          </w:p>
        </w:tc>
      </w:tr>
      <w:tr w:rsidR="00975CCA" w:rsidRPr="008E4472" w:rsidTr="008E4472">
        <w:trPr>
          <w:trHeight w:val="51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Классы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spacing w:after="200" w:line="276" w:lineRule="auto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</w:p>
        </w:tc>
      </w:tr>
      <w:tr w:rsidR="00975CCA" w:rsidRPr="008E4472" w:rsidTr="001731C2">
        <w:trPr>
          <w:trHeight w:val="49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 xml:space="preserve">Аудиторные занятия (в часах)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68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68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68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68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spacing w:after="200" w:line="276" w:lineRule="auto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fldChar w:fldCharType="begin"/>
            </w: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instrText xml:space="preserve"> =Sum(LEFT) </w:instrText>
            </w: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fldChar w:fldCharType="separate"/>
            </w:r>
            <w:r w:rsidRPr="008E4472">
              <w:rPr>
                <w:rFonts w:ascii="Times New Roman" w:cs="Calibri"/>
                <w:noProof/>
                <w:kern w:val="0"/>
                <w:szCs w:val="20"/>
                <w:lang w:val="ru-RU" w:eastAsia="ar-SA"/>
              </w:rPr>
              <w:t>340</w:t>
            </w: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fldChar w:fldCharType="end"/>
            </w:r>
          </w:p>
        </w:tc>
      </w:tr>
      <w:tr w:rsidR="00975CCA" w:rsidRPr="008E4472" w:rsidTr="001731C2">
        <w:trPr>
          <w:trHeight w:val="549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просмотр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просмотр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просмотр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CA" w:rsidRPr="008E4472" w:rsidRDefault="001D42D1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просмотр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CA" w:rsidRPr="008E4472" w:rsidRDefault="001D42D1" w:rsidP="00975CCA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  <w:r w:rsidRPr="008E4472">
              <w:rPr>
                <w:rFonts w:ascii="Times New Roman" w:cs="Calibri"/>
                <w:kern w:val="0"/>
                <w:szCs w:val="20"/>
                <w:lang w:val="ru-RU" w:eastAsia="ar-SA"/>
              </w:rPr>
              <w:t>просмотр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CCA" w:rsidRPr="008E4472" w:rsidRDefault="00975CCA" w:rsidP="00975CC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cs="Calibri"/>
                <w:kern w:val="0"/>
                <w:szCs w:val="20"/>
                <w:lang w:val="ru-RU" w:eastAsia="ar-SA"/>
              </w:rPr>
            </w:pPr>
          </w:p>
        </w:tc>
      </w:tr>
    </w:tbl>
    <w:p w:rsidR="00975CCA" w:rsidRDefault="00975CCA" w:rsidP="00975CCA">
      <w:pPr>
        <w:widowControl/>
        <w:suppressAutoHyphens/>
        <w:wordWrap/>
        <w:autoSpaceDE/>
        <w:autoSpaceDN/>
        <w:rPr>
          <w:rFonts w:ascii="Times New Roman" w:cs="Calibri"/>
          <w:kern w:val="0"/>
          <w:sz w:val="28"/>
          <w:szCs w:val="28"/>
          <w:lang w:val="ru-RU" w:eastAsia="ar-SA"/>
        </w:rPr>
      </w:pPr>
    </w:p>
    <w:p w:rsidR="00975CCA" w:rsidRPr="00975CCA" w:rsidRDefault="00975CCA" w:rsidP="00975CCA">
      <w:pPr>
        <w:widowControl/>
        <w:suppressAutoHyphens/>
        <w:wordWrap/>
        <w:autoSpaceDE/>
        <w:autoSpaceDN/>
        <w:ind w:left="360"/>
        <w:jc w:val="center"/>
        <w:rPr>
          <w:rFonts w:ascii="Times New Roman" w:cs="Calibri"/>
          <w:kern w:val="0"/>
          <w:sz w:val="28"/>
          <w:szCs w:val="28"/>
          <w:lang w:val="ru-RU" w:eastAsia="ar-SA"/>
        </w:rPr>
      </w:pPr>
    </w:p>
    <w:p w:rsidR="00975CCA" w:rsidRPr="00870170" w:rsidRDefault="00975CCA" w:rsidP="00870170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</w:p>
    <w:p w:rsidR="00870170" w:rsidRPr="00870170" w:rsidRDefault="009A3A3E" w:rsidP="009A3A3E">
      <w:pPr>
        <w:pStyle w:val="1"/>
        <w:rPr>
          <w:lang w:val="ru-RU" w:eastAsia="ru-RU"/>
        </w:rPr>
      </w:pPr>
      <w:bookmarkStart w:id="2" w:name="_Toc503742911"/>
      <w:r>
        <w:rPr>
          <w:lang w:eastAsia="ru-RU"/>
        </w:rPr>
        <w:t xml:space="preserve">II. </w:t>
      </w:r>
      <w:r w:rsidR="00870170" w:rsidRPr="00870170">
        <w:rPr>
          <w:lang w:val="ru-RU" w:eastAsia="ru-RU"/>
        </w:rPr>
        <w:t>Учебно-тематический план</w:t>
      </w:r>
      <w:bookmarkEnd w:id="2"/>
    </w:p>
    <w:p w:rsidR="00870170" w:rsidRPr="00870170" w:rsidRDefault="00870170" w:rsidP="00870170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641"/>
        <w:gridCol w:w="335"/>
        <w:gridCol w:w="8092"/>
      </w:tblGrid>
      <w:tr w:rsidR="002B1D87" w:rsidRPr="006F22D2" w:rsidTr="006F22D2">
        <w:tc>
          <w:tcPr>
            <w:tcW w:w="817" w:type="dxa"/>
            <w:shd w:val="clear" w:color="auto" w:fill="auto"/>
            <w:vAlign w:val="center"/>
          </w:tcPr>
          <w:p w:rsidR="002B1D87" w:rsidRPr="006F22D2" w:rsidRDefault="002B1D87" w:rsidP="006F22D2">
            <w:pPr>
              <w:jc w:val="center"/>
              <w:rPr>
                <w:rFonts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eastAsia="Times New Roman"/>
                <w:b/>
                <w:sz w:val="24"/>
                <w:lang w:val="ru-RU" w:eastAsia="ru-RU"/>
              </w:rPr>
              <w:t>№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1D87" w:rsidRPr="006F22D2" w:rsidRDefault="002B1D87" w:rsidP="006F22D2">
            <w:pPr>
              <w:jc w:val="center"/>
              <w:rPr>
                <w:rFonts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eastAsia="Times New Roman"/>
                <w:b/>
                <w:sz w:val="24"/>
                <w:lang w:val="ru-RU" w:eastAsia="ru-RU"/>
              </w:rPr>
              <w:t>Наименование</w:t>
            </w:r>
            <w:r w:rsidRPr="006F22D2">
              <w:rPr>
                <w:rFonts w:eastAsia="Times New Roman"/>
                <w:b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b/>
                <w:sz w:val="24"/>
                <w:lang w:val="ru-RU" w:eastAsia="ru-RU"/>
              </w:rPr>
              <w:t>темы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B1D87" w:rsidRPr="006F22D2" w:rsidRDefault="002B1D87" w:rsidP="006F22D2">
            <w:pPr>
              <w:jc w:val="center"/>
              <w:rPr>
                <w:rFonts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eastAsia="Times New Roman"/>
                <w:b/>
                <w:sz w:val="24"/>
                <w:lang w:val="ru-RU" w:eastAsia="ru-RU"/>
              </w:rPr>
              <w:t>Вид</w:t>
            </w:r>
            <w:r w:rsidRPr="006F22D2">
              <w:rPr>
                <w:rFonts w:eastAsia="Times New Roman"/>
                <w:b/>
                <w:sz w:val="24"/>
                <w:lang w:val="ru-RU" w:eastAsia="ru-RU"/>
              </w:rPr>
              <w:br/>
            </w:r>
            <w:r w:rsidRPr="006F22D2">
              <w:rPr>
                <w:rFonts w:eastAsia="Times New Roman"/>
                <w:b/>
                <w:sz w:val="24"/>
                <w:lang w:val="ru-RU" w:eastAsia="ru-RU"/>
              </w:rPr>
              <w:t>учебного</w:t>
            </w:r>
            <w:r w:rsidRPr="006F22D2">
              <w:rPr>
                <w:rFonts w:eastAsia="Times New Roman"/>
                <w:b/>
                <w:sz w:val="24"/>
                <w:lang w:val="ru-RU" w:eastAsia="ru-RU"/>
              </w:rPr>
              <w:br/>
            </w:r>
            <w:r w:rsidRPr="006F22D2">
              <w:rPr>
                <w:rFonts w:eastAsia="Times New Roman"/>
                <w:b/>
                <w:sz w:val="24"/>
                <w:lang w:val="ru-RU" w:eastAsia="ru-RU"/>
              </w:rPr>
              <w:t>зан</w:t>
            </w:r>
            <w:r w:rsidRPr="006F22D2">
              <w:rPr>
                <w:rFonts w:eastAsia="Times New Roman"/>
                <w:b/>
                <w:sz w:val="24"/>
                <w:lang w:val="ru-RU" w:eastAsia="ru-RU"/>
              </w:rPr>
              <w:lastRenderedPageBreak/>
              <w:t>ятия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2B1D87" w:rsidP="006F22D2">
            <w:pPr>
              <w:jc w:val="center"/>
              <w:rPr>
                <w:rFonts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eastAsia="Times New Roman"/>
                <w:b/>
                <w:sz w:val="24"/>
                <w:lang w:val="ru-RU" w:eastAsia="ru-RU"/>
              </w:rPr>
              <w:lastRenderedPageBreak/>
              <w:t>Кол</w:t>
            </w:r>
            <w:r w:rsidRPr="006F22D2">
              <w:rPr>
                <w:rFonts w:eastAsia="Times New Roman"/>
                <w:b/>
                <w:sz w:val="24"/>
                <w:lang w:val="ru-RU" w:eastAsia="ru-RU"/>
              </w:rPr>
              <w:t>-</w:t>
            </w:r>
            <w:r w:rsidRPr="006F22D2">
              <w:rPr>
                <w:rFonts w:eastAsia="Times New Roman"/>
                <w:b/>
                <w:sz w:val="24"/>
                <w:lang w:val="ru-RU" w:eastAsia="ru-RU"/>
              </w:rPr>
              <w:t>во</w:t>
            </w:r>
            <w:r w:rsidRPr="006F22D2">
              <w:rPr>
                <w:rFonts w:eastAsia="Times New Roman"/>
                <w:b/>
                <w:sz w:val="24"/>
                <w:lang w:val="ru-RU" w:eastAsia="ru-RU"/>
              </w:rPr>
              <w:br/>
            </w:r>
            <w:r w:rsidRPr="006F22D2">
              <w:rPr>
                <w:rFonts w:eastAsia="Times New Roman"/>
                <w:b/>
                <w:sz w:val="24"/>
                <w:lang w:val="ru-RU" w:eastAsia="ru-RU"/>
              </w:rPr>
              <w:t>часов</w:t>
            </w:r>
          </w:p>
        </w:tc>
      </w:tr>
      <w:tr w:rsidR="002B1D87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5"/>
              </w:numPr>
              <w:wordWrap/>
              <w:spacing w:before="120" w:after="120"/>
              <w:ind w:left="584" w:hanging="357"/>
              <w:rPr>
                <w:rFonts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B1D87" w:rsidRPr="006F22D2" w:rsidRDefault="006F22D2" w:rsidP="006F22D2">
            <w:pPr>
              <w:wordWrap/>
              <w:spacing w:before="120" w:after="120"/>
              <w:rPr>
                <w:rFonts w:eastAsia="Times New Roman"/>
                <w:sz w:val="24"/>
                <w:lang w:val="ru-RU" w:eastAsia="ru-RU"/>
              </w:rPr>
            </w:pPr>
            <w:r w:rsidRPr="006F22D2">
              <w:rPr>
                <w:rFonts w:eastAsia="Times New Roman"/>
                <w:sz w:val="24"/>
                <w:lang w:val="ru-RU" w:eastAsia="ru-RU"/>
              </w:rPr>
              <w:t>Характеристика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цвета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B1D87" w:rsidRPr="006F22D2" w:rsidRDefault="00250ED9" w:rsidP="00B834FA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 w:rsidRPr="00250ED9">
              <w:rPr>
                <w:rFonts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FD0E38" w:rsidP="006F22D2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val="ru-RU" w:eastAsia="ru-RU"/>
              </w:rPr>
              <w:t>3</w:t>
            </w:r>
          </w:p>
        </w:tc>
      </w:tr>
      <w:tr w:rsidR="002B1D87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5"/>
              </w:numPr>
              <w:wordWrap/>
              <w:spacing w:before="120" w:after="120"/>
              <w:ind w:left="584" w:hanging="357"/>
              <w:rPr>
                <w:rFonts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B1D87" w:rsidRPr="006F22D2" w:rsidRDefault="006F22D2" w:rsidP="006F22D2">
            <w:pPr>
              <w:wordWrap/>
              <w:spacing w:before="120" w:after="120"/>
              <w:rPr>
                <w:rFonts w:eastAsia="Times New Roman"/>
                <w:sz w:val="24"/>
                <w:lang w:val="ru-RU" w:eastAsia="ru-RU"/>
              </w:rPr>
            </w:pPr>
            <w:r w:rsidRPr="006F22D2">
              <w:rPr>
                <w:rFonts w:eastAsia="Times New Roman"/>
                <w:sz w:val="24"/>
                <w:lang w:val="ru-RU" w:eastAsia="ru-RU"/>
              </w:rPr>
              <w:t>Характеристика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цвета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B1D87" w:rsidRPr="006F22D2" w:rsidRDefault="00250ED9" w:rsidP="00B834FA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 w:rsidRPr="00250ED9">
              <w:rPr>
                <w:rFonts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FD0E38" w:rsidP="006F22D2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val="ru-RU" w:eastAsia="ru-RU"/>
              </w:rPr>
              <w:t>3</w:t>
            </w:r>
          </w:p>
        </w:tc>
      </w:tr>
      <w:tr w:rsidR="002B1D87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5"/>
              </w:numPr>
              <w:wordWrap/>
              <w:spacing w:before="120" w:after="120"/>
              <w:ind w:left="584" w:hanging="357"/>
              <w:rPr>
                <w:rFonts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B1D87" w:rsidRPr="006F22D2" w:rsidRDefault="006F22D2" w:rsidP="006F22D2">
            <w:pPr>
              <w:wordWrap/>
              <w:spacing w:before="120" w:after="120"/>
              <w:rPr>
                <w:rFonts w:eastAsia="Times New Roman"/>
                <w:sz w:val="24"/>
                <w:lang w:val="ru-RU" w:eastAsia="ru-RU"/>
              </w:rPr>
            </w:pPr>
            <w:r w:rsidRPr="006F22D2">
              <w:rPr>
                <w:rFonts w:eastAsia="Times New Roman"/>
                <w:sz w:val="24"/>
                <w:lang w:val="ru-RU" w:eastAsia="ru-RU"/>
              </w:rPr>
              <w:t>Характеристика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цвета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.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Три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основных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свойства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цвета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B1D87" w:rsidRPr="006F22D2" w:rsidRDefault="00250ED9" w:rsidP="00B834FA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 w:rsidRPr="00250ED9">
              <w:rPr>
                <w:rFonts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FD0E38" w:rsidP="006F22D2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val="ru-RU" w:eastAsia="ru-RU"/>
              </w:rPr>
              <w:t>3</w:t>
            </w:r>
          </w:p>
        </w:tc>
      </w:tr>
      <w:tr w:rsidR="002B1D87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5"/>
              </w:numPr>
              <w:wordWrap/>
              <w:spacing w:before="120" w:after="120"/>
              <w:ind w:left="584" w:hanging="357"/>
              <w:rPr>
                <w:rFonts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B1D87" w:rsidRPr="006F22D2" w:rsidRDefault="006F22D2" w:rsidP="006F22D2">
            <w:pPr>
              <w:wordWrap/>
              <w:spacing w:before="120" w:after="120"/>
              <w:rPr>
                <w:rFonts w:eastAsia="Times New Roman"/>
                <w:sz w:val="24"/>
                <w:lang w:val="ru-RU" w:eastAsia="ru-RU"/>
              </w:rPr>
            </w:pPr>
            <w:r w:rsidRPr="006F22D2">
              <w:rPr>
                <w:rFonts w:eastAsia="Times New Roman"/>
                <w:sz w:val="24"/>
                <w:lang w:val="ru-RU" w:eastAsia="ru-RU"/>
              </w:rPr>
              <w:t>Приемы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работы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с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акварелью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B1D87" w:rsidRPr="006F22D2" w:rsidRDefault="00250ED9" w:rsidP="00B834FA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 w:rsidRPr="00250ED9">
              <w:rPr>
                <w:rFonts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FD0E38" w:rsidP="006F22D2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val="ru-RU" w:eastAsia="ru-RU"/>
              </w:rPr>
              <w:t>3</w:t>
            </w:r>
          </w:p>
        </w:tc>
      </w:tr>
      <w:tr w:rsidR="002B1D87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5"/>
              </w:numPr>
              <w:wordWrap/>
              <w:spacing w:before="120" w:after="120"/>
              <w:ind w:left="584" w:hanging="357"/>
              <w:rPr>
                <w:rFonts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B1D87" w:rsidRPr="006F22D2" w:rsidRDefault="006F22D2" w:rsidP="006F22D2">
            <w:pPr>
              <w:wordWrap/>
              <w:spacing w:before="120" w:after="120"/>
              <w:rPr>
                <w:rFonts w:eastAsia="Times New Roman"/>
                <w:sz w:val="24"/>
                <w:lang w:val="ru-RU" w:eastAsia="ru-RU"/>
              </w:rPr>
            </w:pPr>
            <w:r w:rsidRPr="006F22D2">
              <w:rPr>
                <w:rFonts w:eastAsia="Times New Roman"/>
                <w:sz w:val="24"/>
                <w:lang w:val="ru-RU" w:eastAsia="ru-RU"/>
              </w:rPr>
              <w:t>Приемы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работы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с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акв</w:t>
            </w:r>
            <w:r w:rsidRPr="006F22D2">
              <w:rPr>
                <w:rFonts w:eastAsia="Times New Roman"/>
                <w:sz w:val="24"/>
                <w:lang w:val="ru-RU" w:eastAsia="ru-RU"/>
              </w:rPr>
              <w:lastRenderedPageBreak/>
              <w:t>арелью</w:t>
            </w:r>
          </w:p>
        </w:tc>
        <w:tc>
          <w:tcPr>
            <w:tcW w:w="1364" w:type="dxa"/>
            <w:shd w:val="clear" w:color="auto" w:fill="auto"/>
          </w:tcPr>
          <w:p w:rsidR="002B1D87" w:rsidRPr="006F22D2" w:rsidRDefault="00250ED9" w:rsidP="00B834FA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 w:rsidRPr="00250ED9">
              <w:rPr>
                <w:rFonts w:eastAsia="Times New Roman"/>
                <w:sz w:val="24"/>
                <w:lang w:val="ru-RU" w:eastAsia="ru-RU"/>
              </w:rPr>
              <w:lastRenderedPageBreak/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FD0E38" w:rsidP="006F22D2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val="ru-RU" w:eastAsia="ru-RU"/>
              </w:rPr>
              <w:t>3</w:t>
            </w:r>
          </w:p>
        </w:tc>
      </w:tr>
      <w:tr w:rsidR="002B1D87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5"/>
              </w:numPr>
              <w:wordWrap/>
              <w:spacing w:before="120" w:after="120"/>
              <w:ind w:left="584" w:hanging="357"/>
              <w:rPr>
                <w:rFonts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B1D87" w:rsidRPr="006F22D2" w:rsidRDefault="006F22D2" w:rsidP="006F22D2">
            <w:pPr>
              <w:wordWrap/>
              <w:spacing w:before="120" w:after="120"/>
              <w:rPr>
                <w:rFonts w:eastAsia="Times New Roman"/>
                <w:sz w:val="24"/>
                <w:lang w:val="ru-RU" w:eastAsia="ru-RU"/>
              </w:rPr>
            </w:pPr>
            <w:r w:rsidRPr="006F22D2">
              <w:rPr>
                <w:rFonts w:eastAsia="Times New Roman"/>
                <w:sz w:val="24"/>
                <w:lang w:val="ru-RU" w:eastAsia="ru-RU"/>
              </w:rPr>
              <w:t>Приемы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работы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с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акварелью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B1D87" w:rsidRPr="006F22D2" w:rsidRDefault="00250ED9" w:rsidP="00B834FA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 w:rsidRPr="00250ED9">
              <w:rPr>
                <w:rFonts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FD0E38" w:rsidP="006F22D2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val="ru-RU" w:eastAsia="ru-RU"/>
              </w:rPr>
              <w:t>6</w:t>
            </w:r>
          </w:p>
        </w:tc>
      </w:tr>
      <w:tr w:rsidR="002B1D87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5"/>
              </w:numPr>
              <w:wordWrap/>
              <w:spacing w:before="120" w:after="120"/>
              <w:ind w:left="584" w:hanging="357"/>
              <w:rPr>
                <w:rFonts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B1D87" w:rsidRPr="006F22D2" w:rsidRDefault="006F22D2" w:rsidP="006F22D2">
            <w:pPr>
              <w:wordWrap/>
              <w:spacing w:before="120" w:after="120"/>
              <w:rPr>
                <w:rFonts w:eastAsia="Times New Roman"/>
                <w:sz w:val="24"/>
                <w:lang w:val="ru-RU" w:eastAsia="ru-RU"/>
              </w:rPr>
            </w:pPr>
            <w:r w:rsidRPr="006F22D2">
              <w:rPr>
                <w:rFonts w:eastAsia="Times New Roman"/>
                <w:sz w:val="24"/>
                <w:lang w:val="ru-RU" w:eastAsia="ru-RU"/>
              </w:rPr>
              <w:t>Нюанс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B1D87" w:rsidRPr="006F22D2" w:rsidRDefault="00250ED9" w:rsidP="00B834FA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 w:rsidRPr="00250ED9">
              <w:rPr>
                <w:rFonts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FD0E38" w:rsidP="006F22D2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val="ru-RU" w:eastAsia="ru-RU"/>
              </w:rPr>
              <w:t>6</w:t>
            </w:r>
          </w:p>
        </w:tc>
      </w:tr>
      <w:tr w:rsidR="002B1D87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5"/>
              </w:numPr>
              <w:wordWrap/>
              <w:spacing w:before="120" w:after="120"/>
              <w:ind w:left="584" w:hanging="357"/>
              <w:rPr>
                <w:rFonts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B1D87" w:rsidRPr="006F22D2" w:rsidRDefault="006F22D2" w:rsidP="006F22D2">
            <w:pPr>
              <w:wordWrap/>
              <w:spacing w:before="120" w:after="120"/>
              <w:rPr>
                <w:rFonts w:eastAsia="Times New Roman"/>
                <w:sz w:val="24"/>
                <w:lang w:val="ru-RU" w:eastAsia="ru-RU"/>
              </w:rPr>
            </w:pPr>
            <w:r w:rsidRPr="006F22D2">
              <w:rPr>
                <w:rFonts w:eastAsia="Times New Roman"/>
                <w:sz w:val="24"/>
                <w:lang w:val="ru-RU" w:eastAsia="ru-RU"/>
              </w:rPr>
              <w:t>Цветовая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гармония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.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Полярная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гармония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B1D87" w:rsidRPr="006F22D2" w:rsidRDefault="00250ED9" w:rsidP="00B834FA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 w:rsidRPr="00250ED9">
              <w:rPr>
                <w:rFonts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FD0E38" w:rsidP="006F22D2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val="ru-RU" w:eastAsia="ru-RU"/>
              </w:rPr>
              <w:t>5</w:t>
            </w:r>
          </w:p>
        </w:tc>
      </w:tr>
      <w:tr w:rsidR="002B1D87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5"/>
              </w:numPr>
              <w:wordWrap/>
              <w:spacing w:before="120" w:after="120"/>
              <w:ind w:left="584" w:hanging="357"/>
              <w:rPr>
                <w:rFonts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B1D87" w:rsidRPr="006F22D2" w:rsidRDefault="006F22D2" w:rsidP="006F22D2">
            <w:pPr>
              <w:wordWrap/>
              <w:spacing w:before="120" w:after="120"/>
              <w:rPr>
                <w:rFonts w:eastAsia="Times New Roman"/>
                <w:sz w:val="24"/>
                <w:lang w:val="ru-RU" w:eastAsia="ru-RU"/>
              </w:rPr>
            </w:pPr>
            <w:r w:rsidRPr="006F22D2">
              <w:rPr>
                <w:rFonts w:eastAsia="Times New Roman"/>
                <w:sz w:val="24"/>
                <w:lang w:val="ru-RU" w:eastAsia="ru-RU"/>
              </w:rPr>
              <w:t>Трехцветная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и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многоцветная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гармонии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B1D87" w:rsidRPr="006F22D2" w:rsidRDefault="00250ED9" w:rsidP="00B834FA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 w:rsidRPr="00250ED9">
              <w:rPr>
                <w:rFonts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FD0E38" w:rsidP="006F22D2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val="ru-RU" w:eastAsia="ru-RU"/>
              </w:rPr>
              <w:t>6</w:t>
            </w:r>
          </w:p>
        </w:tc>
      </w:tr>
      <w:tr w:rsidR="002B1D87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5"/>
              </w:numPr>
              <w:wordWrap/>
              <w:spacing w:before="120" w:after="120"/>
              <w:ind w:left="584" w:hanging="357"/>
              <w:rPr>
                <w:rFonts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B1D87" w:rsidRPr="006F22D2" w:rsidRDefault="006F22D2" w:rsidP="006F22D2">
            <w:pPr>
              <w:wordWrap/>
              <w:spacing w:before="120" w:after="120"/>
              <w:rPr>
                <w:rFonts w:eastAsia="Times New Roman"/>
                <w:sz w:val="24"/>
                <w:lang w:val="ru-RU" w:eastAsia="ru-RU"/>
              </w:rPr>
            </w:pPr>
            <w:r w:rsidRPr="006F22D2">
              <w:rPr>
                <w:rFonts w:eastAsia="Times New Roman"/>
                <w:sz w:val="24"/>
                <w:lang w:val="ru-RU" w:eastAsia="ru-RU"/>
              </w:rPr>
              <w:t>Гармония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по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общему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цветов</w:t>
            </w:r>
            <w:r w:rsidRPr="006F22D2">
              <w:rPr>
                <w:rFonts w:eastAsia="Times New Roman"/>
                <w:sz w:val="24"/>
                <w:lang w:val="ru-RU" w:eastAsia="ru-RU"/>
              </w:rPr>
              <w:lastRenderedPageBreak/>
              <w:t>ому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тону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B1D87" w:rsidRPr="006F22D2" w:rsidRDefault="00250ED9" w:rsidP="00B834FA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 w:rsidRPr="00250ED9">
              <w:rPr>
                <w:rFonts w:eastAsia="Times New Roman"/>
                <w:sz w:val="24"/>
                <w:lang w:val="ru-RU" w:eastAsia="ru-RU"/>
              </w:rPr>
              <w:lastRenderedPageBreak/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FD0E38" w:rsidP="006F22D2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val="ru-RU" w:eastAsia="ru-RU"/>
              </w:rPr>
              <w:t>6</w:t>
            </w:r>
          </w:p>
        </w:tc>
      </w:tr>
      <w:tr w:rsidR="002B1D87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5"/>
              </w:numPr>
              <w:wordWrap/>
              <w:spacing w:before="120" w:after="120"/>
              <w:ind w:left="584" w:hanging="357"/>
              <w:rPr>
                <w:rFonts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B1D87" w:rsidRPr="006F22D2" w:rsidRDefault="006F22D2" w:rsidP="006F22D2">
            <w:pPr>
              <w:wordWrap/>
              <w:spacing w:before="120" w:after="120"/>
              <w:rPr>
                <w:rFonts w:eastAsia="Times New Roman"/>
                <w:sz w:val="24"/>
                <w:lang w:val="ru-RU" w:eastAsia="ru-RU"/>
              </w:rPr>
            </w:pPr>
            <w:r w:rsidRPr="006F22D2">
              <w:rPr>
                <w:rFonts w:eastAsia="Times New Roman"/>
                <w:sz w:val="24"/>
                <w:lang w:val="ru-RU" w:eastAsia="ru-RU"/>
              </w:rPr>
              <w:t>Гармония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по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общему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цветовому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тону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B1D87" w:rsidRPr="006F22D2" w:rsidRDefault="009F3272" w:rsidP="00B834FA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 w:rsidRPr="009F3272">
              <w:rPr>
                <w:rFonts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FD0E38" w:rsidP="006F22D2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val="ru-RU" w:eastAsia="ru-RU"/>
              </w:rPr>
              <w:t>6</w:t>
            </w:r>
          </w:p>
        </w:tc>
      </w:tr>
      <w:tr w:rsidR="002B1D87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5"/>
              </w:numPr>
              <w:wordWrap/>
              <w:spacing w:before="120" w:after="120"/>
              <w:ind w:left="584" w:hanging="357"/>
              <w:rPr>
                <w:rFonts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B1D87" w:rsidRPr="006F22D2" w:rsidRDefault="006F22D2" w:rsidP="006F22D2">
            <w:pPr>
              <w:wordWrap/>
              <w:spacing w:before="120" w:after="120"/>
              <w:rPr>
                <w:rFonts w:eastAsia="Times New Roman"/>
                <w:sz w:val="24"/>
                <w:lang w:val="ru-RU" w:eastAsia="ru-RU"/>
              </w:rPr>
            </w:pPr>
            <w:r w:rsidRPr="006F22D2">
              <w:rPr>
                <w:rFonts w:eastAsia="Times New Roman"/>
                <w:sz w:val="24"/>
                <w:lang w:val="ru-RU" w:eastAsia="ru-RU"/>
              </w:rPr>
              <w:t>Гармония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по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общему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цветовому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тону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B1D87" w:rsidRPr="006F22D2" w:rsidRDefault="009F3272" w:rsidP="00B834FA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 w:rsidRPr="009F3272">
              <w:rPr>
                <w:rFonts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FD0E38" w:rsidP="006F22D2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val="ru-RU" w:eastAsia="ru-RU"/>
              </w:rPr>
              <w:t>9</w:t>
            </w:r>
          </w:p>
        </w:tc>
      </w:tr>
      <w:tr w:rsidR="002B1D87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5"/>
              </w:numPr>
              <w:wordWrap/>
              <w:spacing w:before="120" w:after="120"/>
              <w:ind w:left="584" w:hanging="357"/>
              <w:rPr>
                <w:rFonts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B1D87" w:rsidRPr="006F22D2" w:rsidRDefault="006F22D2" w:rsidP="006F22D2">
            <w:pPr>
              <w:wordWrap/>
              <w:spacing w:before="120" w:after="120"/>
              <w:rPr>
                <w:rFonts w:eastAsia="Times New Roman"/>
                <w:sz w:val="24"/>
                <w:lang w:val="ru-RU" w:eastAsia="ru-RU"/>
              </w:rPr>
            </w:pPr>
            <w:r w:rsidRPr="006F22D2">
              <w:rPr>
                <w:rFonts w:eastAsia="Times New Roman"/>
                <w:sz w:val="24"/>
                <w:lang w:val="ru-RU" w:eastAsia="ru-RU"/>
              </w:rPr>
              <w:t>Цветовой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контраст</w:t>
            </w:r>
            <w:r w:rsidRPr="006F22D2">
              <w:rPr>
                <w:rFonts w:eastAsia="Times New Roman"/>
                <w:sz w:val="24"/>
                <w:lang w:val="ru-RU" w:eastAsia="ru-RU"/>
              </w:rPr>
              <w:t xml:space="preserve"> (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хроматический</w:t>
            </w:r>
            <w:r w:rsidRPr="006F22D2">
              <w:rPr>
                <w:rFonts w:eastAsia="Times New Roman"/>
                <w:sz w:val="24"/>
                <w:lang w:val="ru-RU" w:eastAsia="ru-RU"/>
              </w:rPr>
              <w:t>)</w:t>
            </w:r>
          </w:p>
        </w:tc>
        <w:tc>
          <w:tcPr>
            <w:tcW w:w="1364" w:type="dxa"/>
            <w:shd w:val="clear" w:color="auto" w:fill="auto"/>
          </w:tcPr>
          <w:p w:rsidR="002B1D87" w:rsidRPr="006F22D2" w:rsidRDefault="009F3272" w:rsidP="00B834FA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 w:rsidRPr="009F3272">
              <w:rPr>
                <w:rFonts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FD0E38" w:rsidP="006F22D2">
            <w:pPr>
              <w:wordWrap/>
              <w:spacing w:line="360" w:lineRule="auto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val="ru-RU" w:eastAsia="ru-RU"/>
              </w:rPr>
              <w:t>9</w:t>
            </w:r>
          </w:p>
        </w:tc>
      </w:tr>
      <w:tr w:rsidR="002B1D87" w:rsidRPr="006F22D2" w:rsidTr="006F22D2">
        <w:tc>
          <w:tcPr>
            <w:tcW w:w="7993" w:type="dxa"/>
            <w:gridSpan w:val="3"/>
            <w:shd w:val="clear" w:color="auto" w:fill="auto"/>
          </w:tcPr>
          <w:p w:rsidR="002B1D87" w:rsidRPr="006F22D2" w:rsidRDefault="002B1D87" w:rsidP="006F22D2">
            <w:pPr>
              <w:spacing w:before="120" w:after="120"/>
              <w:jc w:val="righ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Итого часов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1D87" w:rsidRPr="006F22D2" w:rsidRDefault="002B1D87" w:rsidP="00FD0E38">
            <w:pPr>
              <w:spacing w:before="120" w:after="120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begin"/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instrText xml:space="preserve"> =SUM(above) </w:instrTex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separate"/>
            </w:r>
            <w:r w:rsidR="008E4472">
              <w:rPr>
                <w:rFonts w:ascii="Times New Roman" w:eastAsia="Times New Roman"/>
                <w:noProof/>
                <w:sz w:val="24"/>
                <w:lang w:val="ru-RU" w:eastAsia="ru-RU"/>
              </w:rPr>
              <w:t>68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end"/>
            </w:r>
          </w:p>
        </w:tc>
      </w:tr>
    </w:tbl>
    <w:p w:rsidR="00870170" w:rsidRPr="00870170" w:rsidRDefault="00870170" w:rsidP="002B1D87">
      <w:pPr>
        <w:rPr>
          <w:lang w:val="ru-RU" w:eastAsia="ru-RU"/>
        </w:rPr>
      </w:pPr>
    </w:p>
    <w:p w:rsidR="00870170" w:rsidRPr="00870170" w:rsidRDefault="00870170" w:rsidP="00870170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</w:p>
    <w:p w:rsidR="00870170" w:rsidRPr="00870170" w:rsidRDefault="00870170" w:rsidP="00870170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279"/>
        <w:gridCol w:w="259"/>
        <w:gridCol w:w="8527"/>
      </w:tblGrid>
      <w:tr w:rsidR="00BE4C1F" w:rsidRPr="006F22D2" w:rsidTr="006F22D2">
        <w:tc>
          <w:tcPr>
            <w:tcW w:w="817" w:type="dxa"/>
            <w:shd w:val="clear" w:color="auto" w:fill="auto"/>
            <w:vAlign w:val="center"/>
          </w:tcPr>
          <w:p w:rsidR="00BE4C1F" w:rsidRPr="006F22D2" w:rsidRDefault="00BE4C1F" w:rsidP="006F22D2">
            <w:pPr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t>№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4C1F" w:rsidRPr="006F22D2" w:rsidRDefault="00BE4C1F" w:rsidP="006F22D2">
            <w:pPr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t>Наим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lastRenderedPageBreak/>
              <w:t>енование темы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E4C1F" w:rsidRPr="006F22D2" w:rsidRDefault="00BE4C1F" w:rsidP="006F22D2">
            <w:pPr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lastRenderedPageBreak/>
              <w:t>Вид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br/>
              <w:t>у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lastRenderedPageBreak/>
              <w:t>чебного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br/>
              <w:t>занятия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E4C1F" w:rsidRPr="006F22D2" w:rsidRDefault="00BE4C1F" w:rsidP="006F22D2">
            <w:pPr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lastRenderedPageBreak/>
              <w:t>Кол-во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br/>
              <w:t>часов</w:t>
            </w:r>
          </w:p>
        </w:tc>
      </w:tr>
      <w:tr w:rsidR="00BE4C1F" w:rsidRPr="006F22D2" w:rsidTr="00B834FA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6"/>
              </w:numPr>
              <w:spacing w:before="120" w:after="120"/>
              <w:ind w:left="227" w:firstLine="0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E4C1F" w:rsidRPr="006F22D2" w:rsidRDefault="00BE4C1F" w:rsidP="006F22D2">
            <w:pPr>
              <w:spacing w:before="120" w:after="120"/>
              <w:jc w:val="lef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 xml:space="preserve">Гармония по общему цветовому тону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E4C1F" w:rsidRPr="006F22D2" w:rsidRDefault="009F3272" w:rsidP="00B834FA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E4C1F" w:rsidRPr="006F22D2" w:rsidRDefault="00B834FA" w:rsidP="00B834FA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6</w:t>
            </w:r>
          </w:p>
        </w:tc>
      </w:tr>
      <w:tr w:rsidR="00BE4C1F" w:rsidRPr="006F22D2" w:rsidTr="00B834FA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6"/>
              </w:numPr>
              <w:spacing w:before="120" w:after="120"/>
              <w:ind w:left="227" w:firstLine="0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E4C1F" w:rsidRPr="006F22D2" w:rsidRDefault="00BE4C1F" w:rsidP="006F22D2">
            <w:pPr>
              <w:spacing w:before="120" w:after="120"/>
              <w:jc w:val="lef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Контрас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 xml:space="preserve">тная гармония (на ненасыщенных цветах)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E4C1F" w:rsidRPr="006F22D2" w:rsidRDefault="009F3272" w:rsidP="00B834FA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E4C1F" w:rsidRPr="006F22D2" w:rsidRDefault="007A0431" w:rsidP="00B834FA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8</w:t>
            </w:r>
          </w:p>
        </w:tc>
      </w:tr>
      <w:tr w:rsidR="00BE4C1F" w:rsidRPr="006F22D2" w:rsidTr="00B834FA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6"/>
              </w:numPr>
              <w:spacing w:before="120" w:after="120"/>
              <w:ind w:left="227" w:firstLine="0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E4C1F" w:rsidRPr="006F22D2" w:rsidRDefault="00BE4C1F" w:rsidP="006F22D2">
            <w:pPr>
              <w:spacing w:before="120" w:after="120"/>
              <w:jc w:val="lef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Гармония по общему ц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 xml:space="preserve">ветовому тону и насыщенности (на насыщенных цветах)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E4C1F" w:rsidRPr="006F22D2" w:rsidRDefault="009F3272" w:rsidP="00B834FA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E4C1F" w:rsidRPr="006F22D2" w:rsidRDefault="00B834FA" w:rsidP="00B834FA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10</w:t>
            </w:r>
          </w:p>
        </w:tc>
      </w:tr>
      <w:tr w:rsidR="00BE4C1F" w:rsidRPr="006F22D2" w:rsidTr="00B834FA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6"/>
              </w:numPr>
              <w:spacing w:before="120" w:after="120"/>
              <w:ind w:left="227" w:firstLine="0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E4C1F" w:rsidRPr="006F22D2" w:rsidRDefault="00BE4C1F" w:rsidP="006F22D2">
            <w:pPr>
              <w:spacing w:before="120" w:after="120"/>
              <w:jc w:val="lef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Светов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ой контраст (ахроматический). Гризайл</w:t>
            </w:r>
            <w:r w:rsidR="00250ED9">
              <w:rPr>
                <w:rFonts w:ascii="Times New Roman" w:eastAsia="Times New Roman"/>
                <w:sz w:val="24"/>
                <w:lang w:val="ru-RU" w:eastAsia="ru-RU"/>
              </w:rPr>
              <w:t>ь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E4C1F" w:rsidRPr="006F22D2" w:rsidRDefault="009F3272" w:rsidP="00B834FA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E4C1F" w:rsidRPr="006F22D2" w:rsidRDefault="00B834FA" w:rsidP="0055636C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</w:t>
            </w:r>
            <w:r w:rsidR="0055636C">
              <w:rPr>
                <w:rFonts w:ascii="Times New Roman" w:eastAsia="Times New Roman"/>
                <w:sz w:val="24"/>
                <w:lang w:val="ru-RU" w:eastAsia="ru-RU"/>
              </w:rPr>
              <w:t>2</w:t>
            </w:r>
          </w:p>
        </w:tc>
      </w:tr>
      <w:tr w:rsidR="00BE4C1F" w:rsidRPr="006F22D2" w:rsidTr="00B834FA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6"/>
              </w:numPr>
              <w:spacing w:before="120" w:after="120"/>
              <w:ind w:left="227" w:firstLine="0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E4C1F" w:rsidRPr="006F22D2" w:rsidRDefault="00BE4C1F" w:rsidP="006F22D2">
            <w:pPr>
              <w:spacing w:before="120" w:after="120"/>
              <w:jc w:val="lef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Гармония по светло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 xml:space="preserve">те и насыщенности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E4C1F" w:rsidRPr="006F22D2" w:rsidRDefault="009F3272" w:rsidP="00B834FA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E4C1F" w:rsidRPr="006F22D2" w:rsidRDefault="009169D6" w:rsidP="00B834FA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10</w:t>
            </w:r>
          </w:p>
        </w:tc>
      </w:tr>
      <w:tr w:rsidR="00BE4C1F" w:rsidRPr="006F22D2" w:rsidTr="00B834FA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6"/>
              </w:numPr>
              <w:spacing w:before="120" w:after="120"/>
              <w:ind w:left="227" w:firstLine="0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E4C1F" w:rsidRPr="006F22D2" w:rsidRDefault="00BE4C1F" w:rsidP="006F22D2">
            <w:pPr>
              <w:spacing w:before="120" w:after="120"/>
              <w:jc w:val="lef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 xml:space="preserve">Гармония по общему цветовому тону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E4C1F" w:rsidRPr="006F22D2" w:rsidRDefault="009F3272" w:rsidP="00B834FA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E4C1F" w:rsidRPr="006F22D2" w:rsidRDefault="0055636C" w:rsidP="00B834FA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10</w:t>
            </w:r>
          </w:p>
        </w:tc>
      </w:tr>
      <w:tr w:rsidR="00B834FA" w:rsidRPr="006F22D2" w:rsidTr="00B834FA">
        <w:tc>
          <w:tcPr>
            <w:tcW w:w="817" w:type="dxa"/>
            <w:shd w:val="clear" w:color="auto" w:fill="auto"/>
          </w:tcPr>
          <w:p w:rsidR="00B834FA" w:rsidRPr="006F22D2" w:rsidRDefault="00B834FA" w:rsidP="006F22D2">
            <w:pPr>
              <w:numPr>
                <w:ilvl w:val="0"/>
                <w:numId w:val="26"/>
              </w:numPr>
              <w:spacing w:before="120" w:after="120"/>
              <w:ind w:left="227" w:firstLine="0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834FA" w:rsidRPr="006F22D2" w:rsidRDefault="009169D6" w:rsidP="0055636C">
            <w:pPr>
              <w:spacing w:before="120" w:after="120"/>
              <w:jc w:val="left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Гармон</w:t>
            </w:r>
            <w:r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 xml:space="preserve">ия по </w:t>
            </w:r>
            <w:r w:rsidR="0055636C">
              <w:rPr>
                <w:rFonts w:ascii="Times New Roman" w:eastAsia="Times New Roman"/>
                <w:sz w:val="24"/>
                <w:lang w:val="ru-RU" w:eastAsia="ru-RU"/>
              </w:rPr>
              <w:t xml:space="preserve">общему цветовому тону и светлоте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834FA" w:rsidRPr="009F3272" w:rsidRDefault="009169D6" w:rsidP="00B834FA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834FA" w:rsidRPr="006F22D2" w:rsidRDefault="0055636C" w:rsidP="00B834FA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12</w:t>
            </w:r>
          </w:p>
        </w:tc>
      </w:tr>
      <w:tr w:rsidR="00BE4C1F" w:rsidRPr="006F22D2" w:rsidTr="006F22D2">
        <w:tc>
          <w:tcPr>
            <w:tcW w:w="7993" w:type="dxa"/>
            <w:gridSpan w:val="3"/>
            <w:shd w:val="clear" w:color="auto" w:fill="auto"/>
          </w:tcPr>
          <w:p w:rsidR="00BE4C1F" w:rsidRPr="006F22D2" w:rsidRDefault="00BE4C1F" w:rsidP="006F22D2">
            <w:pPr>
              <w:spacing w:before="120" w:after="120"/>
              <w:jc w:val="righ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Итого часов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E4C1F" w:rsidRPr="006F22D2" w:rsidRDefault="00BE4C1F" w:rsidP="0055636C">
            <w:pPr>
              <w:spacing w:before="120" w:after="120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begin"/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instrText xml:space="preserve"> =SUM(above) </w:instrTex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separate"/>
            </w:r>
            <w:r w:rsidR="0055636C">
              <w:rPr>
                <w:rFonts w:ascii="Times New Roman" w:eastAsia="Times New Roman"/>
                <w:noProof/>
                <w:sz w:val="24"/>
                <w:lang w:val="ru-RU" w:eastAsia="ru-RU"/>
              </w:rPr>
              <w:t>68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end"/>
            </w:r>
          </w:p>
        </w:tc>
      </w:tr>
    </w:tbl>
    <w:p w:rsidR="00870170" w:rsidRPr="00870170" w:rsidRDefault="00870170" w:rsidP="00FC2DE1">
      <w:pPr>
        <w:rPr>
          <w:lang w:val="ru-RU" w:eastAsia="ru-RU"/>
        </w:rPr>
      </w:pPr>
    </w:p>
    <w:p w:rsidR="00870170" w:rsidRPr="00870170" w:rsidRDefault="00870170" w:rsidP="00FC2DE1">
      <w:pPr>
        <w:rPr>
          <w:lang w:val="ru-RU" w:eastAsia="ru-RU"/>
        </w:rPr>
      </w:pPr>
    </w:p>
    <w:p w:rsidR="00870170" w:rsidRPr="00870170" w:rsidRDefault="00870170" w:rsidP="008E4472">
      <w:pPr>
        <w:keepNext/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lastRenderedPageBreak/>
        <w:t>Третий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612"/>
        <w:gridCol w:w="455"/>
        <w:gridCol w:w="8003"/>
      </w:tblGrid>
      <w:tr w:rsidR="00B20450" w:rsidRPr="006F22D2" w:rsidTr="006F22D2">
        <w:tc>
          <w:tcPr>
            <w:tcW w:w="817" w:type="dxa"/>
            <w:shd w:val="clear" w:color="auto" w:fill="auto"/>
            <w:vAlign w:val="center"/>
          </w:tcPr>
          <w:p w:rsidR="00B20450" w:rsidRPr="006F22D2" w:rsidRDefault="00B20450" w:rsidP="008E4472">
            <w:pPr>
              <w:keepNext/>
              <w:wordWrap/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t>№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0450" w:rsidRPr="006F22D2" w:rsidRDefault="00B20450" w:rsidP="008E4472">
            <w:pPr>
              <w:keepNext/>
              <w:wordWrap/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t>Наименование темы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20450" w:rsidRPr="006F22D2" w:rsidRDefault="00B20450" w:rsidP="008E4472">
            <w:pPr>
              <w:keepNext/>
              <w:wordWrap/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t>Вид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br/>
              <w:t>учебного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br/>
              <w:t>занятия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20450" w:rsidRPr="006F22D2" w:rsidRDefault="00B20450" w:rsidP="008E4472">
            <w:pPr>
              <w:keepNext/>
              <w:wordWrap/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t>Кол-во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br/>
              <w:t>часов</w:t>
            </w:r>
          </w:p>
        </w:tc>
      </w:tr>
      <w:tr w:rsidR="00B20450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7"/>
              </w:numPr>
              <w:spacing w:before="120" w:after="120"/>
              <w:ind w:left="584" w:hanging="357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0450" w:rsidRPr="006F22D2" w:rsidRDefault="00B20450" w:rsidP="006F22D2">
            <w:pPr>
              <w:spacing w:before="120" w:after="120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Контрастная гармония (на насыщенных цветах)</w:t>
            </w:r>
          </w:p>
        </w:tc>
        <w:tc>
          <w:tcPr>
            <w:tcW w:w="1364" w:type="dxa"/>
            <w:shd w:val="clear" w:color="auto" w:fill="auto"/>
          </w:tcPr>
          <w:p w:rsidR="00B20450" w:rsidRPr="006F22D2" w:rsidRDefault="009F3272" w:rsidP="006F22D2">
            <w:pPr>
              <w:spacing w:before="120" w:after="120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20450" w:rsidRPr="006F22D2" w:rsidRDefault="0055636C" w:rsidP="0055636C">
            <w:pPr>
              <w:spacing w:before="120" w:after="120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12</w:t>
            </w:r>
          </w:p>
        </w:tc>
      </w:tr>
      <w:tr w:rsidR="00B20450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7"/>
              </w:numPr>
              <w:spacing w:before="120" w:after="120"/>
              <w:ind w:left="584" w:hanging="357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0450" w:rsidRPr="006F22D2" w:rsidRDefault="00B20450" w:rsidP="006F22D2">
            <w:pPr>
              <w:spacing w:before="120" w:after="120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 xml:space="preserve">Гармония по насыщенности и светлоте </w:t>
            </w:r>
          </w:p>
        </w:tc>
        <w:tc>
          <w:tcPr>
            <w:tcW w:w="1364" w:type="dxa"/>
            <w:shd w:val="clear" w:color="auto" w:fill="auto"/>
          </w:tcPr>
          <w:p w:rsidR="00B20450" w:rsidRPr="006F22D2" w:rsidRDefault="009F3272" w:rsidP="006F22D2">
            <w:pPr>
              <w:spacing w:before="120" w:after="120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20450" w:rsidRPr="006F22D2" w:rsidRDefault="0055636C" w:rsidP="0055636C">
            <w:pPr>
              <w:spacing w:before="120" w:after="120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14</w:t>
            </w:r>
          </w:p>
        </w:tc>
      </w:tr>
      <w:tr w:rsidR="00B20450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7"/>
              </w:numPr>
              <w:spacing w:before="120" w:after="120"/>
              <w:ind w:left="584" w:hanging="357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0450" w:rsidRPr="006F22D2" w:rsidRDefault="00B20450" w:rsidP="006F22D2">
            <w:pPr>
              <w:spacing w:before="120" w:after="120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Гармония по обще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 xml:space="preserve">му цветовому тону </w:t>
            </w:r>
          </w:p>
        </w:tc>
        <w:tc>
          <w:tcPr>
            <w:tcW w:w="1364" w:type="dxa"/>
            <w:shd w:val="clear" w:color="auto" w:fill="auto"/>
          </w:tcPr>
          <w:p w:rsidR="00B20450" w:rsidRPr="006F22D2" w:rsidRDefault="009F3272" w:rsidP="006F22D2">
            <w:pPr>
              <w:spacing w:before="120" w:after="120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20450" w:rsidRPr="006F22D2" w:rsidRDefault="0055636C" w:rsidP="00C86D8C">
            <w:pPr>
              <w:spacing w:before="120" w:after="120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</w:t>
            </w:r>
            <w:r w:rsidR="00C86D8C">
              <w:rPr>
                <w:rFonts w:ascii="Times New Roman" w:eastAsia="Times New Roman"/>
                <w:sz w:val="24"/>
                <w:lang w:val="ru-RU" w:eastAsia="ru-RU"/>
              </w:rPr>
              <w:t>4</w:t>
            </w:r>
          </w:p>
        </w:tc>
      </w:tr>
      <w:tr w:rsidR="00B20450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7"/>
              </w:numPr>
              <w:spacing w:before="120" w:after="120"/>
              <w:ind w:left="584" w:hanging="357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0450" w:rsidRPr="006F22D2" w:rsidRDefault="00B20450" w:rsidP="006F22D2">
            <w:pPr>
              <w:spacing w:before="120" w:after="120"/>
              <w:rPr>
                <w:rFonts w:ascii="Times New Roman" w:eastAsia="Times New Roman"/>
                <w:sz w:val="24"/>
                <w:lang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 xml:space="preserve">Гармония по общему цветовому тону. Нюанс </w:t>
            </w:r>
          </w:p>
        </w:tc>
        <w:tc>
          <w:tcPr>
            <w:tcW w:w="1364" w:type="dxa"/>
            <w:shd w:val="clear" w:color="auto" w:fill="auto"/>
          </w:tcPr>
          <w:p w:rsidR="00B20450" w:rsidRPr="006F22D2" w:rsidRDefault="009F3272" w:rsidP="006F22D2">
            <w:pPr>
              <w:spacing w:before="120" w:after="120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20450" w:rsidRPr="006F22D2" w:rsidRDefault="0055636C" w:rsidP="00C86D8C">
            <w:pPr>
              <w:spacing w:before="120" w:after="120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</w:t>
            </w:r>
            <w:r w:rsidR="00C86D8C">
              <w:rPr>
                <w:rFonts w:ascii="Times New Roman" w:eastAsia="Times New Roman"/>
                <w:sz w:val="24"/>
                <w:lang w:val="ru-RU" w:eastAsia="ru-RU"/>
              </w:rPr>
              <w:t>2</w:t>
            </w:r>
          </w:p>
        </w:tc>
      </w:tr>
      <w:tr w:rsidR="00B20450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7"/>
              </w:numPr>
              <w:spacing w:before="120" w:after="120"/>
              <w:ind w:left="584" w:hanging="357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0450" w:rsidRPr="006F22D2" w:rsidRDefault="00B20450" w:rsidP="006F22D2">
            <w:pPr>
              <w:spacing w:before="120" w:after="120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Гармония по общему цветовому тону и светлоте</w:t>
            </w:r>
          </w:p>
        </w:tc>
        <w:tc>
          <w:tcPr>
            <w:tcW w:w="1364" w:type="dxa"/>
            <w:shd w:val="clear" w:color="auto" w:fill="auto"/>
          </w:tcPr>
          <w:p w:rsidR="00B20450" w:rsidRPr="006F22D2" w:rsidRDefault="009F3272" w:rsidP="006F22D2">
            <w:pPr>
              <w:spacing w:before="120" w:after="120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20450" w:rsidRPr="006F22D2" w:rsidRDefault="0055636C" w:rsidP="0055636C">
            <w:pPr>
              <w:spacing w:before="120" w:after="120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16</w:t>
            </w:r>
          </w:p>
        </w:tc>
      </w:tr>
      <w:tr w:rsidR="00B20450" w:rsidRPr="006F22D2" w:rsidTr="006F22D2">
        <w:tc>
          <w:tcPr>
            <w:tcW w:w="7993" w:type="dxa"/>
            <w:gridSpan w:val="3"/>
            <w:shd w:val="clear" w:color="auto" w:fill="auto"/>
          </w:tcPr>
          <w:p w:rsidR="00B20450" w:rsidRPr="006F22D2" w:rsidRDefault="00B20450" w:rsidP="006F22D2">
            <w:pPr>
              <w:spacing w:before="120" w:after="120"/>
              <w:jc w:val="righ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Итого часов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20450" w:rsidRPr="006F22D2" w:rsidRDefault="00B20450" w:rsidP="006F22D2">
            <w:pPr>
              <w:spacing w:before="120" w:after="120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begin"/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instrText xml:space="preserve"> =SUM(above) </w:instrTex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separate"/>
            </w:r>
            <w:r w:rsidR="0055636C">
              <w:rPr>
                <w:rFonts w:ascii="Times New Roman" w:eastAsia="Times New Roman"/>
                <w:noProof/>
                <w:sz w:val="24"/>
                <w:lang w:val="ru-RU" w:eastAsia="ru-RU"/>
              </w:rPr>
              <w:t>68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end"/>
            </w:r>
          </w:p>
        </w:tc>
      </w:tr>
    </w:tbl>
    <w:p w:rsidR="00870170" w:rsidRPr="00870170" w:rsidRDefault="00870170" w:rsidP="00FC2DE1">
      <w:pPr>
        <w:rPr>
          <w:lang w:val="ru-RU" w:eastAsia="ru-RU"/>
        </w:rPr>
      </w:pPr>
    </w:p>
    <w:p w:rsidR="00870170" w:rsidRPr="00870170" w:rsidRDefault="00870170" w:rsidP="00870170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Четвертый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66"/>
        <w:gridCol w:w="259"/>
        <w:gridCol w:w="8541"/>
      </w:tblGrid>
      <w:tr w:rsidR="00B20450" w:rsidRPr="006F22D2" w:rsidTr="006F22D2">
        <w:tc>
          <w:tcPr>
            <w:tcW w:w="817" w:type="dxa"/>
            <w:shd w:val="clear" w:color="auto" w:fill="auto"/>
            <w:vAlign w:val="center"/>
          </w:tcPr>
          <w:p w:rsidR="00B20450" w:rsidRPr="006F22D2" w:rsidRDefault="00B20450" w:rsidP="006F22D2">
            <w:pPr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t>№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0450" w:rsidRPr="006F22D2" w:rsidRDefault="00B20450" w:rsidP="006F22D2">
            <w:pPr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t>Наименова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lastRenderedPageBreak/>
              <w:t>ние темы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20450" w:rsidRPr="006F22D2" w:rsidRDefault="00B20450" w:rsidP="006F22D2">
            <w:pPr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lastRenderedPageBreak/>
              <w:t>Вид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br/>
              <w:t>учебно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lastRenderedPageBreak/>
              <w:t>го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br/>
              <w:t>занятия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20450" w:rsidRPr="006F22D2" w:rsidRDefault="00B20450" w:rsidP="006F22D2">
            <w:pPr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lastRenderedPageBreak/>
              <w:t>Кол-во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br/>
              <w:t>часов</w:t>
            </w:r>
          </w:p>
        </w:tc>
      </w:tr>
      <w:tr w:rsidR="00B20450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8"/>
              </w:numPr>
              <w:spacing w:before="120" w:after="120"/>
              <w:ind w:left="584" w:hanging="357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0450" w:rsidRPr="006F22D2" w:rsidRDefault="00B20450" w:rsidP="006F22D2">
            <w:pPr>
              <w:spacing w:before="120" w:after="120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Контрастная гармония (на насыщенных цветах)</w:t>
            </w:r>
          </w:p>
        </w:tc>
        <w:tc>
          <w:tcPr>
            <w:tcW w:w="1364" w:type="dxa"/>
            <w:shd w:val="clear" w:color="auto" w:fill="auto"/>
          </w:tcPr>
          <w:p w:rsidR="00B20450" w:rsidRPr="006F22D2" w:rsidRDefault="009F3272" w:rsidP="00B20450">
            <w:pPr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20450" w:rsidRPr="006F22D2" w:rsidRDefault="009F3272" w:rsidP="000250BE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</w:t>
            </w:r>
            <w:r w:rsidR="000250BE">
              <w:rPr>
                <w:rFonts w:ascii="Times New Roman" w:eastAsia="Times New Roman"/>
                <w:sz w:val="24"/>
                <w:lang w:val="ru-RU" w:eastAsia="ru-RU"/>
              </w:rPr>
              <w:t>2</w:t>
            </w:r>
          </w:p>
        </w:tc>
      </w:tr>
      <w:tr w:rsidR="00B20450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8"/>
              </w:numPr>
              <w:spacing w:before="120" w:after="120"/>
              <w:ind w:left="584" w:hanging="357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0450" w:rsidRPr="006F22D2" w:rsidRDefault="00B20450" w:rsidP="006F22D2">
            <w:pPr>
              <w:spacing w:before="120" w:after="120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Га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рмония по общему цветовому тону и насыщенности (на ненасыщен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 xml:space="preserve">ных цветах) </w:t>
            </w:r>
          </w:p>
        </w:tc>
        <w:tc>
          <w:tcPr>
            <w:tcW w:w="1364" w:type="dxa"/>
            <w:shd w:val="clear" w:color="auto" w:fill="auto"/>
          </w:tcPr>
          <w:p w:rsidR="00B20450" w:rsidRPr="006F22D2" w:rsidRDefault="009F3272" w:rsidP="00B20450">
            <w:pPr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уро</w:t>
            </w: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20450" w:rsidRPr="006F22D2" w:rsidRDefault="009F3272" w:rsidP="006F22D2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14</w:t>
            </w:r>
          </w:p>
        </w:tc>
      </w:tr>
      <w:tr w:rsidR="00B20450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8"/>
              </w:numPr>
              <w:spacing w:before="120" w:after="120"/>
              <w:ind w:left="584" w:hanging="357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0450" w:rsidRPr="006F22D2" w:rsidRDefault="00B20450" w:rsidP="006F22D2">
            <w:pPr>
              <w:spacing w:before="120" w:after="120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Гармония по общему цветовому тону и насыщенност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и</w:t>
            </w:r>
          </w:p>
        </w:tc>
        <w:tc>
          <w:tcPr>
            <w:tcW w:w="1364" w:type="dxa"/>
            <w:shd w:val="clear" w:color="auto" w:fill="auto"/>
          </w:tcPr>
          <w:p w:rsidR="00B20450" w:rsidRPr="006F22D2" w:rsidRDefault="009F3272" w:rsidP="00B20450">
            <w:pPr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20450" w:rsidRPr="006F22D2" w:rsidRDefault="009F3272" w:rsidP="000250BE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</w:t>
            </w:r>
            <w:r w:rsidR="000250BE">
              <w:rPr>
                <w:rFonts w:ascii="Times New Roman" w:eastAsia="Times New Roman"/>
                <w:sz w:val="24"/>
                <w:lang w:val="ru-RU" w:eastAsia="ru-RU"/>
              </w:rPr>
              <w:t>4</w:t>
            </w:r>
          </w:p>
        </w:tc>
      </w:tr>
      <w:tr w:rsidR="00B20450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8"/>
              </w:numPr>
              <w:spacing w:before="120" w:after="120"/>
              <w:ind w:left="584" w:hanging="357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0450" w:rsidRPr="006F22D2" w:rsidRDefault="00B20450" w:rsidP="006F22D2">
            <w:pPr>
              <w:spacing w:before="120" w:after="120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 xml:space="preserve">Гармония по общему цветовому тону </w:t>
            </w:r>
          </w:p>
        </w:tc>
        <w:tc>
          <w:tcPr>
            <w:tcW w:w="1364" w:type="dxa"/>
            <w:shd w:val="clear" w:color="auto" w:fill="auto"/>
          </w:tcPr>
          <w:p w:rsidR="00B20450" w:rsidRPr="006F22D2" w:rsidRDefault="009F3272" w:rsidP="00B20450">
            <w:pPr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20450" w:rsidRPr="006F22D2" w:rsidRDefault="009F3272" w:rsidP="000250BE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</w:t>
            </w:r>
            <w:r w:rsidR="000250BE">
              <w:rPr>
                <w:rFonts w:ascii="Times New Roman" w:eastAsia="Times New Roman"/>
                <w:sz w:val="24"/>
                <w:lang w:val="ru-RU" w:eastAsia="ru-RU"/>
              </w:rPr>
              <w:t>4</w:t>
            </w:r>
          </w:p>
        </w:tc>
      </w:tr>
      <w:tr w:rsidR="00B20450" w:rsidRPr="006F22D2" w:rsidTr="006F22D2">
        <w:tc>
          <w:tcPr>
            <w:tcW w:w="817" w:type="dxa"/>
            <w:shd w:val="clear" w:color="auto" w:fill="auto"/>
          </w:tcPr>
          <w:p w:rsidR="006F22D2" w:rsidRPr="006F22D2" w:rsidRDefault="006F22D2" w:rsidP="006F22D2">
            <w:pPr>
              <w:numPr>
                <w:ilvl w:val="0"/>
                <w:numId w:val="28"/>
              </w:numPr>
              <w:spacing w:before="120" w:after="120"/>
              <w:ind w:left="584" w:hanging="357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0450" w:rsidRPr="006F22D2" w:rsidRDefault="00B20450" w:rsidP="006F22D2">
            <w:pPr>
              <w:spacing w:before="120" w:after="120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Гармония по насыщеннос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 xml:space="preserve">ти и светлоте </w:t>
            </w:r>
          </w:p>
        </w:tc>
        <w:tc>
          <w:tcPr>
            <w:tcW w:w="1364" w:type="dxa"/>
            <w:shd w:val="clear" w:color="auto" w:fill="auto"/>
          </w:tcPr>
          <w:p w:rsidR="00B20450" w:rsidRPr="006F22D2" w:rsidRDefault="009F3272" w:rsidP="00B20450">
            <w:pPr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20450" w:rsidRPr="006F22D2" w:rsidRDefault="009F3272" w:rsidP="000250BE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</w:t>
            </w:r>
            <w:r w:rsidR="000250BE">
              <w:rPr>
                <w:rFonts w:ascii="Times New Roman" w:eastAsia="Times New Roman"/>
                <w:sz w:val="24"/>
                <w:lang w:val="ru-RU" w:eastAsia="ru-RU"/>
              </w:rPr>
              <w:t>4</w:t>
            </w:r>
          </w:p>
        </w:tc>
      </w:tr>
      <w:tr w:rsidR="00B20450" w:rsidRPr="006F22D2" w:rsidTr="006F22D2">
        <w:tc>
          <w:tcPr>
            <w:tcW w:w="7993" w:type="dxa"/>
            <w:gridSpan w:val="3"/>
            <w:shd w:val="clear" w:color="auto" w:fill="auto"/>
          </w:tcPr>
          <w:p w:rsidR="00B20450" w:rsidRPr="006F22D2" w:rsidRDefault="00B20450" w:rsidP="006F22D2">
            <w:pPr>
              <w:spacing w:before="120" w:after="120"/>
              <w:jc w:val="righ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Итого часов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20450" w:rsidRPr="006F22D2" w:rsidRDefault="00B20450" w:rsidP="006F22D2">
            <w:pPr>
              <w:spacing w:before="120" w:after="120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begin"/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instrText xml:space="preserve"> =SUM(above) </w:instrTex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separate"/>
            </w:r>
            <w:r w:rsidR="000250BE">
              <w:rPr>
                <w:rFonts w:ascii="Times New Roman" w:eastAsia="Times New Roman"/>
                <w:noProof/>
                <w:sz w:val="24"/>
                <w:lang w:val="ru-RU" w:eastAsia="ru-RU"/>
              </w:rPr>
              <w:t>68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end"/>
            </w:r>
          </w:p>
        </w:tc>
      </w:tr>
    </w:tbl>
    <w:p w:rsidR="00870170" w:rsidRPr="00870170" w:rsidRDefault="00870170" w:rsidP="00FC2DE1">
      <w:pPr>
        <w:rPr>
          <w:lang w:val="ru-RU" w:eastAsia="ru-RU"/>
        </w:rPr>
      </w:pPr>
    </w:p>
    <w:p w:rsidR="00870170" w:rsidRPr="00870170" w:rsidRDefault="00870170" w:rsidP="00870170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Пятый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66"/>
        <w:gridCol w:w="259"/>
        <w:gridCol w:w="8541"/>
      </w:tblGrid>
      <w:tr w:rsidR="006F22D2" w:rsidRPr="006F22D2" w:rsidTr="006F22D2">
        <w:tc>
          <w:tcPr>
            <w:tcW w:w="817" w:type="dxa"/>
            <w:shd w:val="clear" w:color="auto" w:fill="auto"/>
            <w:vAlign w:val="center"/>
          </w:tcPr>
          <w:p w:rsidR="006F22D2" w:rsidRPr="006F22D2" w:rsidRDefault="006F22D2" w:rsidP="006F22D2">
            <w:pPr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t>№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F22D2" w:rsidRPr="006F22D2" w:rsidRDefault="006F22D2" w:rsidP="006F22D2">
            <w:pPr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t>Наименование темы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F22D2" w:rsidRPr="006F22D2" w:rsidRDefault="006F22D2" w:rsidP="006F22D2">
            <w:pPr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t>Вид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br/>
              <w:t>учебного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br/>
              <w:t>занятия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F22D2" w:rsidRPr="006F22D2" w:rsidRDefault="006F22D2" w:rsidP="006F22D2">
            <w:pPr>
              <w:jc w:val="center"/>
              <w:rPr>
                <w:rFonts w:ascii="Times New Roman" w:eastAsia="Times New Roman"/>
                <w:b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t>Кол-во</w:t>
            </w:r>
            <w:r w:rsidRPr="006F22D2">
              <w:rPr>
                <w:rFonts w:ascii="Times New Roman" w:eastAsia="Times New Roman"/>
                <w:b/>
                <w:sz w:val="24"/>
                <w:lang w:val="ru-RU" w:eastAsia="ru-RU"/>
              </w:rPr>
              <w:br/>
              <w:t>часов</w:t>
            </w:r>
          </w:p>
        </w:tc>
      </w:tr>
      <w:tr w:rsidR="006F22D2" w:rsidRPr="006F22D2" w:rsidTr="006F22D2">
        <w:tc>
          <w:tcPr>
            <w:tcW w:w="817" w:type="dxa"/>
            <w:shd w:val="clear" w:color="auto" w:fill="auto"/>
            <w:vAlign w:val="center"/>
          </w:tcPr>
          <w:p w:rsidR="006F22D2" w:rsidRPr="006F22D2" w:rsidRDefault="006F22D2" w:rsidP="006F22D2">
            <w:pPr>
              <w:numPr>
                <w:ilvl w:val="0"/>
                <w:numId w:val="29"/>
              </w:numPr>
              <w:spacing w:before="120" w:after="120"/>
              <w:ind w:left="584" w:hanging="357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F22D2" w:rsidRPr="006F22D2" w:rsidRDefault="006F22D2" w:rsidP="006F22D2">
            <w:pPr>
              <w:spacing w:before="120" w:after="120"/>
              <w:jc w:val="lef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 xml:space="preserve">Гармония по общему 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цветовому тону, по насыщенности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F22D2" w:rsidRPr="006F22D2" w:rsidRDefault="009F3272" w:rsidP="006F22D2">
            <w:pPr>
              <w:spacing w:before="120" w:after="120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F22D2" w:rsidRPr="006F22D2" w:rsidRDefault="000250BE" w:rsidP="000250BE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14</w:t>
            </w:r>
          </w:p>
        </w:tc>
      </w:tr>
      <w:tr w:rsidR="006F22D2" w:rsidRPr="006F22D2" w:rsidTr="006F22D2">
        <w:tc>
          <w:tcPr>
            <w:tcW w:w="817" w:type="dxa"/>
            <w:shd w:val="clear" w:color="auto" w:fill="auto"/>
            <w:vAlign w:val="center"/>
          </w:tcPr>
          <w:p w:rsidR="006F22D2" w:rsidRPr="006F22D2" w:rsidRDefault="006F22D2" w:rsidP="006F22D2">
            <w:pPr>
              <w:numPr>
                <w:ilvl w:val="0"/>
                <w:numId w:val="29"/>
              </w:numPr>
              <w:spacing w:before="120" w:after="120"/>
              <w:ind w:left="584" w:hanging="357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F22D2" w:rsidRPr="006F22D2" w:rsidRDefault="006F22D2" w:rsidP="006F22D2">
            <w:pPr>
              <w:spacing w:before="120" w:after="120"/>
              <w:jc w:val="lef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Гармония по общему цветово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му тону и насыщенности  (на ненасыщенных цветах)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F22D2" w:rsidRPr="006F22D2" w:rsidRDefault="009F3272" w:rsidP="006F22D2">
            <w:pPr>
              <w:spacing w:before="120" w:after="120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F22D2" w:rsidRPr="006F22D2" w:rsidRDefault="000250BE" w:rsidP="006F22D2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16</w:t>
            </w:r>
          </w:p>
        </w:tc>
      </w:tr>
      <w:tr w:rsidR="006F22D2" w:rsidRPr="006F22D2" w:rsidTr="006F22D2">
        <w:tc>
          <w:tcPr>
            <w:tcW w:w="817" w:type="dxa"/>
            <w:shd w:val="clear" w:color="auto" w:fill="auto"/>
            <w:vAlign w:val="center"/>
          </w:tcPr>
          <w:p w:rsidR="006F22D2" w:rsidRPr="006F22D2" w:rsidRDefault="006F22D2" w:rsidP="006F22D2">
            <w:pPr>
              <w:numPr>
                <w:ilvl w:val="0"/>
                <w:numId w:val="29"/>
              </w:numPr>
              <w:spacing w:before="120" w:after="120"/>
              <w:ind w:left="584" w:hanging="357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F22D2" w:rsidRPr="006F22D2" w:rsidRDefault="006F22D2" w:rsidP="006F22D2">
            <w:pPr>
              <w:spacing w:before="120" w:after="120"/>
              <w:jc w:val="lef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 xml:space="preserve">Гармония по 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насыщенности и светлоте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F22D2" w:rsidRPr="006F22D2" w:rsidRDefault="009F3272" w:rsidP="006F22D2">
            <w:pPr>
              <w:spacing w:before="120" w:after="120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F22D2" w:rsidRPr="006F22D2" w:rsidRDefault="000250BE" w:rsidP="006F22D2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8</w:t>
            </w:r>
          </w:p>
        </w:tc>
      </w:tr>
      <w:tr w:rsidR="006F22D2" w:rsidRPr="006F22D2" w:rsidTr="006F22D2">
        <w:tc>
          <w:tcPr>
            <w:tcW w:w="817" w:type="dxa"/>
            <w:shd w:val="clear" w:color="auto" w:fill="auto"/>
            <w:vAlign w:val="center"/>
          </w:tcPr>
          <w:p w:rsidR="006F22D2" w:rsidRPr="006F22D2" w:rsidRDefault="006F22D2" w:rsidP="006F22D2">
            <w:pPr>
              <w:numPr>
                <w:ilvl w:val="0"/>
                <w:numId w:val="29"/>
              </w:numPr>
              <w:spacing w:before="120" w:after="120"/>
              <w:ind w:left="584" w:hanging="357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F22D2" w:rsidRPr="006F22D2" w:rsidRDefault="006F22D2" w:rsidP="006F22D2">
            <w:pPr>
              <w:spacing w:before="120" w:after="120"/>
              <w:jc w:val="lef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 xml:space="preserve">Гармония по общему цветовому тону и 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светлоте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F22D2" w:rsidRPr="006F22D2" w:rsidRDefault="009F3272" w:rsidP="006F22D2">
            <w:pPr>
              <w:spacing w:before="120" w:after="120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lastRenderedPageBreak/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F22D2" w:rsidRPr="006F22D2" w:rsidRDefault="000250BE" w:rsidP="006F22D2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14</w:t>
            </w:r>
          </w:p>
        </w:tc>
      </w:tr>
      <w:tr w:rsidR="006F22D2" w:rsidRPr="006F22D2" w:rsidTr="006F22D2">
        <w:tc>
          <w:tcPr>
            <w:tcW w:w="817" w:type="dxa"/>
            <w:shd w:val="clear" w:color="auto" w:fill="auto"/>
            <w:vAlign w:val="center"/>
          </w:tcPr>
          <w:p w:rsidR="006F22D2" w:rsidRPr="006F22D2" w:rsidRDefault="006F22D2" w:rsidP="006F22D2">
            <w:pPr>
              <w:numPr>
                <w:ilvl w:val="0"/>
                <w:numId w:val="29"/>
              </w:numPr>
              <w:spacing w:before="120" w:after="120"/>
              <w:ind w:left="584" w:hanging="357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F22D2" w:rsidRPr="006F22D2" w:rsidRDefault="006F22D2" w:rsidP="006F22D2">
            <w:pPr>
              <w:spacing w:before="120" w:after="120"/>
              <w:jc w:val="lef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Гармония по общему цветовому тону и светлоте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F22D2" w:rsidRPr="006F22D2" w:rsidRDefault="009F3272" w:rsidP="006F22D2">
            <w:pPr>
              <w:spacing w:before="120" w:after="120"/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9F3272">
              <w:rPr>
                <w:rFonts w:ascii="Times New Roman" w:eastAsia="Times New Roman"/>
                <w:sz w:val="24"/>
                <w:lang w:val="ru-RU" w:eastAsia="ru-RU"/>
              </w:rPr>
              <w:t>урок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F22D2" w:rsidRPr="006F22D2" w:rsidRDefault="000250BE" w:rsidP="006F22D2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lang w:val="ru-RU" w:eastAsia="ru-RU"/>
              </w:rPr>
              <w:t>16</w:t>
            </w:r>
          </w:p>
        </w:tc>
      </w:tr>
      <w:tr w:rsidR="006F22D2" w:rsidRPr="006F22D2" w:rsidTr="006F22D2">
        <w:tc>
          <w:tcPr>
            <w:tcW w:w="7993" w:type="dxa"/>
            <w:gridSpan w:val="3"/>
            <w:shd w:val="clear" w:color="auto" w:fill="auto"/>
            <w:vAlign w:val="center"/>
          </w:tcPr>
          <w:p w:rsidR="006F22D2" w:rsidRPr="006F22D2" w:rsidRDefault="006F22D2" w:rsidP="006F22D2">
            <w:pPr>
              <w:spacing w:before="120" w:after="120"/>
              <w:jc w:val="right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t>Итого часов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F22D2" w:rsidRPr="006F22D2" w:rsidRDefault="006F22D2" w:rsidP="006F22D2">
            <w:pPr>
              <w:jc w:val="center"/>
              <w:rPr>
                <w:rFonts w:ascii="Times New Roman" w:eastAsia="Times New Roman"/>
                <w:sz w:val="24"/>
                <w:lang w:val="ru-RU" w:eastAsia="ru-RU"/>
              </w:rPr>
            </w:pP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begin"/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instrText xml:space="preserve"> =SUM(above) </w:instrTex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separate"/>
            </w:r>
            <w:r w:rsidR="000250BE">
              <w:rPr>
                <w:rFonts w:ascii="Times New Roman" w:eastAsia="Times New Roman"/>
                <w:noProof/>
                <w:sz w:val="24"/>
                <w:lang w:val="ru-RU" w:eastAsia="ru-RU"/>
              </w:rPr>
              <w:t>68</w:t>
            </w:r>
            <w:r w:rsidRPr="006F22D2">
              <w:rPr>
                <w:rFonts w:ascii="Times New Roman" w:eastAsia="Times New Roman"/>
                <w:sz w:val="24"/>
                <w:lang w:val="ru-RU" w:eastAsia="ru-RU"/>
              </w:rPr>
              <w:fldChar w:fldCharType="end"/>
            </w:r>
          </w:p>
        </w:tc>
      </w:tr>
    </w:tbl>
    <w:p w:rsidR="00870170" w:rsidRPr="00870170" w:rsidRDefault="00870170" w:rsidP="006F22D2">
      <w:pPr>
        <w:rPr>
          <w:lang w:val="ru-RU" w:eastAsia="ru-RU"/>
        </w:rPr>
      </w:pPr>
    </w:p>
    <w:p w:rsidR="00870170" w:rsidRPr="00870170" w:rsidRDefault="00870170" w:rsidP="00870170">
      <w:pPr>
        <w:widowControl/>
        <w:tabs>
          <w:tab w:val="left" w:pos="5535"/>
        </w:tabs>
        <w:wordWrap/>
        <w:autoSpaceDE/>
        <w:autoSpaceDN/>
        <w:jc w:val="left"/>
        <w:rPr>
          <w:rFonts w:ascii="Times New Roman" w:eastAsia="Times New Roman"/>
          <w:b/>
          <w:kern w:val="0"/>
          <w:szCs w:val="20"/>
          <w:lang w:val="ru-RU" w:eastAsia="ru-RU"/>
        </w:rPr>
      </w:pPr>
      <w:r w:rsidRPr="00870170">
        <w:rPr>
          <w:rFonts w:ascii="Times New Roman" w:eastAsia="Times New Roman"/>
          <w:b/>
          <w:kern w:val="0"/>
          <w:szCs w:val="20"/>
          <w:lang w:val="ru-RU" w:eastAsia="ru-RU"/>
        </w:rPr>
        <w:lastRenderedPageBreak/>
        <w:tab/>
      </w:r>
    </w:p>
    <w:p w:rsidR="00870170" w:rsidRPr="00870170" w:rsidRDefault="00870170" w:rsidP="00870170">
      <w:pPr>
        <w:widowControl/>
        <w:wordWrap/>
        <w:autoSpaceDE/>
        <w:autoSpaceDN/>
        <w:jc w:val="left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</w:p>
    <w:p w:rsidR="00870170" w:rsidRPr="00870170" w:rsidRDefault="009A3A3E" w:rsidP="008E4472">
      <w:pPr>
        <w:pStyle w:val="1"/>
        <w:rPr>
          <w:lang w:val="ru-RU" w:eastAsia="ru-RU"/>
        </w:rPr>
      </w:pPr>
      <w:bookmarkStart w:id="3" w:name="_Toc503742912"/>
      <w:r>
        <w:rPr>
          <w:lang w:eastAsia="ru-RU"/>
        </w:rPr>
        <w:t>I</w:t>
      </w:r>
      <w:r w:rsidR="008E4472">
        <w:rPr>
          <w:lang w:eastAsia="ru-RU"/>
        </w:rPr>
        <w:t>II</w:t>
      </w:r>
      <w:r w:rsidR="008E4472" w:rsidRPr="008E4472">
        <w:rPr>
          <w:lang w:val="ru-RU" w:eastAsia="ru-RU"/>
        </w:rPr>
        <w:t xml:space="preserve">. </w:t>
      </w:r>
      <w:r w:rsidR="00870170" w:rsidRPr="00870170">
        <w:rPr>
          <w:lang w:val="ru-RU" w:eastAsia="ru-RU"/>
        </w:rPr>
        <w:t>Содержание учебного предмета.</w:t>
      </w:r>
      <w:bookmarkEnd w:id="3"/>
      <w:r w:rsidR="00870170" w:rsidRPr="00870170">
        <w:rPr>
          <w:lang w:val="ru-RU" w:eastAsia="ru-RU"/>
        </w:rPr>
        <w:t xml:space="preserve"> 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Годовые требования</w:t>
      </w:r>
    </w:p>
    <w:p w:rsidR="00975CCA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Задания первого класса знакомят учащихся с </w:t>
      </w:r>
      <w:r w:rsidR="00975CCA">
        <w:rPr>
          <w:rFonts w:ascii="Times New Roman" w:eastAsia="Times New Roman"/>
          <w:kern w:val="0"/>
          <w:sz w:val="28"/>
          <w:szCs w:val="28"/>
          <w:lang w:val="ru-RU" w:eastAsia="ru-RU"/>
        </w:rPr>
        <w:t>цветом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, со свойствами живописных материалов, приемами работы с акварелью</w:t>
      </w:r>
      <w:r w:rsidR="00975CCA">
        <w:rPr>
          <w:rFonts w:ascii="Times New Roman" w:eastAsia="Times New Roman"/>
          <w:kern w:val="0"/>
          <w:sz w:val="28"/>
          <w:szCs w:val="28"/>
          <w:lang w:val="ru-RU" w:eastAsia="ru-RU"/>
        </w:rPr>
        <w:t>, гуашью.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="00975CCA">
        <w:rPr>
          <w:rFonts w:ascii="Times New Roman" w:eastAsia="Times New Roman"/>
          <w:kern w:val="0"/>
          <w:sz w:val="28"/>
          <w:szCs w:val="28"/>
          <w:lang w:val="ru-RU" w:eastAsia="ru-RU"/>
        </w:rPr>
        <w:t>Ученики получают первоначальные навыки работы с натуры.</w:t>
      </w:r>
    </w:p>
    <w:p w:rsidR="00975CCA" w:rsidRDefault="00975CCA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975CCA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Во втором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 и третьем </w:t>
      </w:r>
      <w:r w:rsidRPr="00975CCA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классе учащиеся углубляют знания о цвете, цветовой гармонии, влиянии среды и освещения, приобретают навыки в передаче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объема предметов.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В</w:t>
      </w:r>
      <w:r w:rsidR="00A05491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третьем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В </w:t>
      </w:r>
      <w:r w:rsidR="00A05491">
        <w:rPr>
          <w:rFonts w:ascii="Times New Roman" w:eastAsia="Times New Roman"/>
          <w:kern w:val="0"/>
          <w:sz w:val="28"/>
          <w:szCs w:val="28"/>
          <w:lang w:val="ru-RU" w:eastAsia="ru-RU"/>
        </w:rPr>
        <w:t>четвертом и пятом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В пятом классе углубляются и закрепляются знания и умения последовательно и продолжительно вести работу над постановкой </w:t>
      </w:r>
    </w:p>
    <w:p w:rsidR="00870170" w:rsidRPr="00870170" w:rsidRDefault="00870170" w:rsidP="00F77EF5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Первый год обучения</w:t>
      </w:r>
    </w:p>
    <w:p w:rsidR="00C97E0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1. Тема. Характеристика цвета.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Знакомство с ахроматическими и хроматическими, основными и составными цветами. Выполнение упражнения на получение составных цветов из основных. Орнамент с основными и составными цветами.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Использование акварели, бумаги формата А4.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2. Тема. Характеристика цвета.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Знакомство с холодными и теплыми цветами.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Составление сложных цветов в процессе выполнения цветовых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lastRenderedPageBreak/>
        <w:t>растяжек с переходом от теплых до холодных оттенков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Выполнение растяжек от желтого к красному, от красного к синему, от синего к фиолетовому и т.п.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Использование акварели, бумаги формата А4.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3. Тема. Характеристика цвета. Три основных свойства цвета.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Закрепление знаний о возможностях цвета. Понятия «цветовой тон», «насыщенность», «светлота». Умение составлять сложные цвета.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Тема «Листья»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Использование акварели, бумаги формата А4. </w:t>
      </w:r>
    </w:p>
    <w:p w:rsidR="00C97E0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4. Тема. Приемы работы с акварелью.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Использование возможностей акварели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Отработка основных приемов (заливка, мазок).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Этюды </w:t>
      </w:r>
      <w:r w:rsidR="00C97E0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ветки калины.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Использование акварели, бумаги формата А4.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</w:p>
    <w:p w:rsidR="00C97E0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5. Тема. Приемы работы с акварелью.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Использование возможностей акварели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Отработка основных приемов (заливка, </w:t>
      </w:r>
      <w:proofErr w:type="spellStart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по-сырому</w:t>
      </w:r>
      <w:proofErr w:type="spellEnd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</w:t>
      </w:r>
      <w:r w:rsidRPr="00870170">
        <w:rPr>
          <w:rFonts w:ascii="Times New Roman" w:eastAsia="Times New Roman"/>
          <w:kern w:val="0"/>
          <w:sz w:val="28"/>
          <w:szCs w:val="28"/>
          <w:lang w:eastAsia="ru-RU"/>
        </w:rPr>
        <w:t>a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eastAsia="ru-RU"/>
        </w:rPr>
        <w:t>la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eastAsia="ru-RU"/>
        </w:rPr>
        <w:t>prima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)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</w:t>
      </w:r>
      <w:r w:rsidR="00C97E0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Этюд арбуза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. Использование акварели</w:t>
      </w:r>
      <w:r w:rsidR="00C97E0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</w:t>
      </w:r>
      <w:r w:rsidR="00C97E00" w:rsidRPr="00C97E00">
        <w:rPr>
          <w:rFonts w:ascii="Times New Roman" w:eastAsia="Times New Roman"/>
          <w:kern w:val="0"/>
          <w:sz w:val="28"/>
          <w:szCs w:val="28"/>
          <w:lang w:val="ru-RU" w:eastAsia="ru-RU"/>
        </w:rPr>
        <w:t>бумаги формата А4.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6. Тема. Приемы работы с акварелью.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Использование возможностей акварели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. О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тработка основных приемов. Копирование лоскутков тканей.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Использование акварели, бумаги формата А4.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7. Тема. Нюанс.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Развитие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Использование акварели, бумаги формата А4.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</w:p>
    <w:p w:rsidR="00870170" w:rsidRPr="00870170" w:rsidRDefault="00F77EF5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8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Цветовая гармония. Полярная гармония.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Понятие «цветовая гармония», «полярная гармония», «дополнительные цвета».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Этюд фруктов или овощей на дополнительных цветах (красный-зеленый, желтый-фиолетовый и т.д.)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Использование акварели (техника </w:t>
      </w:r>
      <w:r w:rsidR="00870170" w:rsidRPr="00870170">
        <w:rPr>
          <w:rFonts w:ascii="Times New Roman" w:eastAsia="Times New Roman"/>
          <w:kern w:val="0"/>
          <w:sz w:val="28"/>
          <w:szCs w:val="28"/>
          <w:lang w:eastAsia="ru-RU"/>
        </w:rPr>
        <w:t>a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="00870170" w:rsidRPr="00870170">
        <w:rPr>
          <w:rFonts w:ascii="Times New Roman" w:eastAsia="Times New Roman"/>
          <w:kern w:val="0"/>
          <w:sz w:val="28"/>
          <w:szCs w:val="28"/>
          <w:lang w:eastAsia="ru-RU"/>
        </w:rPr>
        <w:t>la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="00870170" w:rsidRPr="00870170">
        <w:rPr>
          <w:rFonts w:ascii="Times New Roman" w:eastAsia="Times New Roman"/>
          <w:kern w:val="0"/>
          <w:sz w:val="28"/>
          <w:szCs w:val="28"/>
          <w:lang w:eastAsia="ru-RU"/>
        </w:rPr>
        <w:t>prima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), бумаги различных форматов. </w:t>
      </w:r>
    </w:p>
    <w:p w:rsidR="00870170" w:rsidRPr="00870170" w:rsidRDefault="00F77EF5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9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Трехцветная и многоцветная гармонии.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Поиск цветовых отношений. Понятие трехцветной и многоцветной гармонии.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Этюд цветов в декоративно-плоскостном варианте, в многоцветной гармонии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Использование акварели, бумаги различных форматов.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lastRenderedPageBreak/>
        <w:t>1</w:t>
      </w:r>
      <w:r w:rsidR="00A875DE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0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. Тема. Гармония по общему цветовому тону.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Поиск цветовых отношений.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Локальный цвет и оттенки цвета на свету, в тени и на рефлексах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</w:t>
      </w:r>
      <w:r w:rsidR="00F77EF5">
        <w:rPr>
          <w:rFonts w:ascii="Times New Roman" w:eastAsia="Times New Roman"/>
          <w:kern w:val="0"/>
          <w:sz w:val="28"/>
          <w:szCs w:val="28"/>
          <w:lang w:val="ru-RU" w:eastAsia="ru-RU"/>
        </w:rPr>
        <w:t>Этюды фруктов и овощей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Использование акварели, бумаги различных форматов.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1</w:t>
      </w:r>
      <w:r w:rsidR="00A875DE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1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Гармония по общему цветовому тону.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Влияние цветовой среды на предметы.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Передача формы предмета с учетом изменения цвета от освещения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</w:t>
      </w:r>
      <w:r w:rsidR="00F77EF5">
        <w:rPr>
          <w:rFonts w:ascii="Times New Roman" w:eastAsia="Times New Roman"/>
          <w:kern w:val="0"/>
          <w:sz w:val="28"/>
          <w:szCs w:val="28"/>
          <w:lang w:val="ru-RU" w:eastAsia="ru-RU"/>
        </w:rPr>
        <w:t>Этюд натюрморта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с простым предметом быта цилиндрической формы (</w:t>
      </w:r>
      <w:r w:rsidR="00F77EF5">
        <w:rPr>
          <w:rFonts w:ascii="Times New Roman" w:eastAsia="Times New Roman"/>
          <w:kern w:val="0"/>
          <w:sz w:val="28"/>
          <w:szCs w:val="28"/>
          <w:lang w:val="ru-RU" w:eastAsia="ru-RU"/>
        </w:rPr>
        <w:t>кружка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) в холодной гамме при теплом освещении на нейтральном фоне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Использование акварели, бумаги формата А4. </w:t>
      </w:r>
    </w:p>
    <w:p w:rsidR="00F77EF5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1</w:t>
      </w:r>
      <w:r w:rsidR="00A875DE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2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Гармония по общему цветовому тону.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Влияние цветовой среды на предметы. Передача формы предмета с учетом изменения цвета от освещения. </w:t>
      </w:r>
      <w:r w:rsidR="00736287">
        <w:rPr>
          <w:rFonts w:ascii="Times New Roman" w:eastAsia="Times New Roman"/>
          <w:kern w:val="0"/>
          <w:sz w:val="28"/>
          <w:szCs w:val="28"/>
          <w:lang w:val="ru-RU" w:eastAsia="ru-RU"/>
        </w:rPr>
        <w:t>Этюд «Баранки» в теплой гамме.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Использование акварели, бумаги </w:t>
      </w:r>
      <w:r w:rsidR="00736287">
        <w:rPr>
          <w:rFonts w:ascii="Times New Roman" w:eastAsia="Times New Roman"/>
          <w:kern w:val="0"/>
          <w:sz w:val="28"/>
          <w:szCs w:val="28"/>
          <w:lang w:val="ru-RU" w:eastAsia="ru-RU"/>
        </w:rPr>
        <w:t>формата А5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1</w:t>
      </w:r>
      <w:r w:rsidR="0046101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3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Цветовой контраст (хроматический).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Влияние цветовой среды на предметы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Понятие «цветовой контраст». Передача цвета предметов с учетом изменения цвета в зависимости от фона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</w:t>
      </w:r>
      <w:r w:rsidR="00461010">
        <w:rPr>
          <w:rFonts w:ascii="Times New Roman" w:eastAsia="Times New Roman"/>
          <w:kern w:val="0"/>
          <w:sz w:val="28"/>
          <w:szCs w:val="28"/>
          <w:lang w:val="ru-RU" w:eastAsia="ru-RU"/>
        </w:rPr>
        <w:t>Несложный натюрморт в контрастной гамме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</w:t>
      </w:r>
      <w:r w:rsidR="0046101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Использование аквар</w:t>
      </w:r>
      <w:r w:rsidR="00461010">
        <w:rPr>
          <w:rFonts w:ascii="Times New Roman" w:eastAsia="Times New Roman"/>
          <w:kern w:val="0"/>
          <w:sz w:val="28"/>
          <w:szCs w:val="28"/>
          <w:lang w:val="ru-RU" w:eastAsia="ru-RU"/>
        </w:rPr>
        <w:t>ели, бумаги различных форматов.</w:t>
      </w:r>
    </w:p>
    <w:p w:rsidR="00870170" w:rsidRPr="00870170" w:rsidRDefault="00870170" w:rsidP="0046101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Второй год обучения</w:t>
      </w:r>
    </w:p>
    <w:p w:rsidR="00445775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1. Тема.   Гармония по общему цветовому тону.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Развитие навыков и умений работы с акварелью. Передача оттенков локального цвета.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Этюд ветки с плодами рябины, винограда, яблок и т.д</w:t>
      </w:r>
      <w:r w:rsidR="0046101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Использование акварели (техника </w:t>
      </w:r>
      <w:r w:rsidRPr="00870170">
        <w:rPr>
          <w:rFonts w:ascii="Times New Roman" w:eastAsia="Times New Roman"/>
          <w:kern w:val="0"/>
          <w:sz w:val="28"/>
          <w:szCs w:val="28"/>
          <w:lang w:eastAsia="ru-RU"/>
        </w:rPr>
        <w:t>a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eastAsia="ru-RU"/>
        </w:rPr>
        <w:t>la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eastAsia="ru-RU"/>
        </w:rPr>
        <w:t>prima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), бумаги различных форматов.   </w:t>
      </w:r>
    </w:p>
    <w:p w:rsidR="00445775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2. Тема. Контрастная гармония (на ненасыщенных цветах).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Развитие представлений о влиянии цветовой среды на предмет. </w:t>
      </w:r>
      <w:r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Лепка формы предметов с учетом цветовых и тональных отношений.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Этюд овощей или грибов на контрастном фоне.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Использование акварели (многослойная живопись), бумаги формата А</w:t>
      </w:r>
      <w:r w:rsidR="00445775">
        <w:rPr>
          <w:rFonts w:ascii="Times New Roman" w:eastAsia="Times New Roman"/>
          <w:kern w:val="0"/>
          <w:sz w:val="28"/>
          <w:szCs w:val="28"/>
          <w:lang w:val="ru-RU" w:eastAsia="ru-RU"/>
        </w:rPr>
        <w:t>4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3. Тема. Гармония по общему цветовому тону и насыщенности (на насыщенных цветах).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Развитие навыков по передаче цветовых отношений. Выражение характера формы силуэтом.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Натюрморт</w:t>
      </w:r>
      <w:r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 xml:space="preserve"> из 2</w:t>
      </w:r>
      <w:r w:rsidR="00445775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предметов</w:t>
      </w:r>
      <w:r w:rsidR="006F1EB8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 xml:space="preserve"> (</w:t>
      </w:r>
      <w:r w:rsidR="00D66B99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например,</w:t>
      </w:r>
      <w:r w:rsidR="00DA6114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="00DA6114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lastRenderedPageBreak/>
        <w:t>чайник и яблоко)</w:t>
      </w:r>
      <w:r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 xml:space="preserve"> насыщенного цвета </w:t>
      </w:r>
      <w:r w:rsidR="00445775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 xml:space="preserve">на </w:t>
      </w:r>
      <w:r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 xml:space="preserve">светлом фоне.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Использование акварели (техника «по сырому»), бумаги формата А3. </w:t>
      </w:r>
    </w:p>
    <w:p w:rsidR="00870170" w:rsidRPr="00870170" w:rsidRDefault="00DA6114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4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Световой контраст (ахроматический). Гризайль.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Передача светотеневых отношений и тональная передача объема и формы.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="00870170"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Найти конкретные различия тонов предметов и драпировки. Передача объема и пространства тональными средствами.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="00870170"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 xml:space="preserve">Натюрморт из двух предметов (кофейник, кружка и т.п.), различных по форме и тону на светлом фоне без складок. Гризайль.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Использование акварели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, гуаши (по выбору)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, бумаги формата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А3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</w:t>
      </w:r>
    </w:p>
    <w:p w:rsidR="00870170" w:rsidRPr="00870170" w:rsidRDefault="00DA6114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5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Гармония по светлоте и насыщенности.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Передача светотеневых отношений, моделировка формы предметов. </w:t>
      </w:r>
      <w:r w:rsidR="00870170"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 xml:space="preserve">Передача локального цвета предметов в многообразии цветовых </w:t>
      </w:r>
      <w:r w:rsidR="00D66B99"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оттенков с</w:t>
      </w:r>
      <w:r w:rsidR="00870170"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 xml:space="preserve"> сохранением объема и связи с окружающей средой. Натюрморт из двух предметов (кофейник, кружка и т.п.), различных по форме и цвету на светлом фоне без складок (с предварительным эскизом).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Использование акварели,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гуаши (по выбору),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бумаги формата А3. </w:t>
      </w:r>
    </w:p>
    <w:p w:rsidR="00870170" w:rsidRDefault="00DA6114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6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Гармония по общему цветовому тону.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Развитие умения передавать цветовые и тональные отношения.  </w:t>
      </w:r>
      <w:r w:rsidR="00870170"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Передача прозрачности стекла при помощи технических приёмов работы акварелью (по сырому, лессировка, мазок)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="00870170"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Этюд стеклянного кувшина или бутылки на цветном фоне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Использование акварели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гуаши (по выбору)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бумаги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формата А3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</w:t>
      </w:r>
    </w:p>
    <w:p w:rsidR="000F5529" w:rsidRPr="0055636C" w:rsidRDefault="009169D6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9169D6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7. </w:t>
      </w:r>
      <w:r w:rsidR="0055636C" w:rsidRPr="0055636C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Тема. Гармония по общему цветовому тону и светлоте</w:t>
      </w:r>
      <w:r w:rsidR="0055636C" w:rsidRPr="0055636C">
        <w:rPr>
          <w:rFonts w:ascii="Times New Roman" w:eastAsia="Times New Roman"/>
          <w:kern w:val="0"/>
          <w:sz w:val="28"/>
          <w:szCs w:val="28"/>
          <w:lang w:val="ru-RU" w:eastAsia="ru-RU"/>
        </w:rPr>
        <w:t>. Поиск верных тональных и цветовых отношений в натюрморте. Натюрморт с предметом из металла (чайник, турка, кофейник). Использование акварели, гуаши ( по выбору), бумаги формата А3</w:t>
      </w:r>
    </w:p>
    <w:p w:rsidR="000F5529" w:rsidRDefault="000F5529" w:rsidP="000F5529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0F5529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Третий год обучения</w:t>
      </w:r>
    </w:p>
    <w:p w:rsidR="00A85720" w:rsidRPr="00A85720" w:rsidRDefault="00A85720" w:rsidP="00A85720">
      <w:pPr>
        <w:widowControl/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1</w:t>
      </w:r>
      <w:r w:rsidRPr="00A8572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Контрастная гармония (на насыщенных цветах). </w:t>
      </w:r>
      <w:r w:rsidRPr="00A85720">
        <w:rPr>
          <w:rFonts w:ascii="Times New Roman" w:eastAsia="Times New Roman"/>
          <w:kern w:val="0"/>
          <w:sz w:val="28"/>
          <w:szCs w:val="28"/>
          <w:lang w:val="ru-RU" w:eastAsia="ru-RU"/>
        </w:rPr>
        <w:t>Развитие колористического видения. Поиск цветовых отношений, использование различных приемов работы с акварелью. Натюрморт на осеннюю тему с контрастными цветовыми отношениями. Использование акварели, бумаги формата А3.</w:t>
      </w:r>
    </w:p>
    <w:p w:rsidR="00DA6114" w:rsidRDefault="00A8572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lastRenderedPageBreak/>
        <w:t>2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Гармония по насыщенности и светлоте.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Колористическая цельность. Смягчение контрастов. Выражение влияния </w:t>
      </w:r>
      <w:r w:rsidR="00870170"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цветовой среды на предметы натюрморта через рефлексы и полутона. Передача глубины пространства.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="00870170"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Натюрморт с кувшином и фрук</w:t>
      </w:r>
      <w:r w:rsidR="00DA6114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тами на темном фоне без складок.</w:t>
      </w:r>
    </w:p>
    <w:p w:rsid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Использование акварели (техника </w:t>
      </w:r>
      <w:r w:rsidRPr="00870170">
        <w:rPr>
          <w:rFonts w:ascii="Times New Roman" w:eastAsia="Times New Roman"/>
          <w:kern w:val="0"/>
          <w:sz w:val="28"/>
          <w:szCs w:val="28"/>
          <w:lang w:eastAsia="ru-RU"/>
        </w:rPr>
        <w:t>a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eastAsia="ru-RU"/>
        </w:rPr>
        <w:t>la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eastAsia="ru-RU"/>
        </w:rPr>
        <w:t>prima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), бумаги формата А3. </w:t>
      </w:r>
    </w:p>
    <w:p w:rsidR="00335953" w:rsidRDefault="00A8572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3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Гармония по общему цветовому тону. </w:t>
      </w:r>
      <w:r w:rsidR="00870170"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Передача тоном и цветом нюансов родственных по гамме цветов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</w:t>
      </w:r>
      <w:r w:rsidR="00870170"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 xml:space="preserve">Натюрморт с корзиной и грибами </w:t>
      </w:r>
      <w:r w:rsidR="00335953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или натюрморт с булочками.</w:t>
      </w:r>
    </w:p>
    <w:p w:rsid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Использование акварели</w:t>
      </w:r>
      <w:r w:rsidR="00DA611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гуаши </w:t>
      </w:r>
      <w:r w:rsidR="00D66B99">
        <w:rPr>
          <w:rFonts w:ascii="Times New Roman" w:eastAsia="Times New Roman"/>
          <w:kern w:val="0"/>
          <w:sz w:val="28"/>
          <w:szCs w:val="28"/>
          <w:lang w:val="ru-RU" w:eastAsia="ru-RU"/>
        </w:rPr>
        <w:t>(</w:t>
      </w:r>
      <w:r w:rsidR="00D66B99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по</w:t>
      </w:r>
      <w:r w:rsidR="00DA6114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выбору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), бумаги формата А3. </w:t>
      </w:r>
    </w:p>
    <w:p w:rsidR="00870170" w:rsidRPr="00870170" w:rsidRDefault="00A8572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4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 Гармония по общему цветовому тону. Нюанс. </w:t>
      </w:r>
      <w:r w:rsidR="00870170"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Передача тоном и цветом нюансов родственных по гамме цветов.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 </w:t>
      </w:r>
      <w:r w:rsidR="00870170"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 xml:space="preserve">Натюрморт с предметом из стекла. Фон холодный.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Использование акварели</w:t>
      </w:r>
      <w:r w:rsidR="0055636C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бумаги формата А3. </w:t>
      </w:r>
    </w:p>
    <w:p w:rsidR="00870170" w:rsidRPr="00870170" w:rsidRDefault="0055636C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5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Гармония по общему цветовому тону и светлоте.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Развитие представление о сочетании цвета. Лепка цветом формы предмета. </w:t>
      </w:r>
      <w:r w:rsidR="003A0B92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Натюрморт из нескольких различных по форме и цвету предметов на нейтральном фоне</w:t>
      </w:r>
      <w:r w:rsidR="003A0B92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 Использование акварели</w:t>
      </w:r>
      <w:r w:rsidR="003A0B92">
        <w:rPr>
          <w:rFonts w:ascii="Times New Roman" w:eastAsia="Times New Roman"/>
          <w:kern w:val="0"/>
          <w:sz w:val="28"/>
          <w:szCs w:val="28"/>
          <w:lang w:val="ru-RU" w:eastAsia="ru-RU"/>
        </w:rPr>
        <w:t>, гуаши (по выбору)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, бумаги формата А</w:t>
      </w:r>
      <w:r w:rsidR="003A0B92">
        <w:rPr>
          <w:rFonts w:ascii="Times New Roman" w:eastAsia="Times New Roman"/>
          <w:kern w:val="0"/>
          <w:sz w:val="28"/>
          <w:szCs w:val="28"/>
          <w:lang w:val="ru-RU" w:eastAsia="ru-RU"/>
        </w:rPr>
        <w:t>3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</w:t>
      </w:r>
    </w:p>
    <w:p w:rsidR="000F5529" w:rsidRDefault="000F5529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</w:p>
    <w:p w:rsidR="000F5529" w:rsidRPr="000F5529" w:rsidRDefault="000F5529" w:rsidP="00D66B99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0F5529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Четвертый год обучения</w:t>
      </w:r>
    </w:p>
    <w:p w:rsidR="000F5529" w:rsidRPr="000F5529" w:rsidRDefault="000F5529" w:rsidP="000F5529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0F5529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1. Тема. Контрастная гармония (на насыщенных цветах).</w:t>
      </w:r>
      <w:r w:rsidRPr="000F5529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Цельность и декоративность колористического решения. Развитие навыков и умений работы с акварелью</w:t>
      </w:r>
      <w:r w:rsidR="00A8572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="00D66B99">
        <w:rPr>
          <w:rFonts w:ascii="Times New Roman" w:eastAsia="Times New Roman"/>
          <w:kern w:val="0"/>
          <w:sz w:val="28"/>
          <w:szCs w:val="28"/>
          <w:lang w:val="ru-RU" w:eastAsia="ru-RU"/>
        </w:rPr>
        <w:t>(гуашью</w:t>
      </w:r>
      <w:r w:rsidR="00A8572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). </w:t>
      </w:r>
      <w:r w:rsidRPr="000F5529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Натюрморт из живых цветов, </w:t>
      </w:r>
      <w:r w:rsidR="00D66B99" w:rsidRPr="000F5529">
        <w:rPr>
          <w:rFonts w:ascii="Times New Roman" w:eastAsia="Times New Roman"/>
          <w:kern w:val="0"/>
          <w:sz w:val="28"/>
          <w:szCs w:val="28"/>
          <w:lang w:val="ru-RU" w:eastAsia="ru-RU"/>
        </w:rPr>
        <w:t>овощей, фруктов</w:t>
      </w:r>
      <w:r w:rsidRPr="000F5529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и одного предмета бытовой утвари на контрастном фоне. Использование акварели, </w:t>
      </w:r>
      <w:r w:rsidR="00A8572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гуаши (по выбору) </w:t>
      </w:r>
      <w:r w:rsidRPr="000F5529">
        <w:rPr>
          <w:rFonts w:ascii="Times New Roman" w:eastAsia="Times New Roman"/>
          <w:kern w:val="0"/>
          <w:sz w:val="28"/>
          <w:szCs w:val="28"/>
          <w:lang w:val="ru-RU" w:eastAsia="ru-RU"/>
        </w:rPr>
        <w:t>бумаги формата А</w:t>
      </w:r>
      <w:r w:rsidR="00A85720">
        <w:rPr>
          <w:rFonts w:ascii="Times New Roman" w:eastAsia="Times New Roman"/>
          <w:kern w:val="0"/>
          <w:sz w:val="28"/>
          <w:szCs w:val="28"/>
          <w:lang w:val="ru-RU" w:eastAsia="ru-RU"/>
        </w:rPr>
        <w:t>3</w:t>
      </w:r>
      <w:r w:rsidRPr="000F5529">
        <w:rPr>
          <w:rFonts w:ascii="Times New Roman" w:eastAsia="Times New Roman"/>
          <w:kern w:val="0"/>
          <w:sz w:val="28"/>
          <w:szCs w:val="28"/>
          <w:lang w:val="ru-RU" w:eastAsia="ru-RU"/>
        </w:rPr>
        <w:t>.</w:t>
      </w:r>
    </w:p>
    <w:p w:rsidR="00870170" w:rsidRDefault="000F5529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2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Гармония по общему цветовому тону и насыщенности (на ненасыщенных цветах).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Тонкие цветовые отношения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Моделирование формы в тени.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Натюрморт из предметов быта против света. Использование акварели, бумаги формата А3. </w:t>
      </w:r>
    </w:p>
    <w:p w:rsidR="00B27C52" w:rsidRPr="00870170" w:rsidRDefault="00B27C52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B27C52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3. Тема. Гармония по общему цветовому тону и насыщенности</w:t>
      </w:r>
      <w:r w:rsidRPr="00B27C52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Поиск интересной живописно-пластической композиции. Лепка формы цветом. </w:t>
      </w:r>
      <w:r w:rsidRPr="00B27C52">
        <w:rPr>
          <w:rFonts w:ascii="Times New Roman" w:eastAsia="Times New Roman"/>
          <w:kern w:val="0"/>
          <w:sz w:val="28"/>
          <w:szCs w:val="28"/>
          <w:lang w:val="ru-RU" w:eastAsia="ru-RU"/>
        </w:rPr>
        <w:lastRenderedPageBreak/>
        <w:t>Передача материальности. Натюрморт из предметов различной материальности (тематический натюрморт «Иг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рушки»). Использование акварели, гуаши</w:t>
      </w:r>
      <w:r w:rsidR="00D66B99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(по выбору), </w:t>
      </w:r>
      <w:r w:rsidRPr="00B27C52">
        <w:rPr>
          <w:rFonts w:ascii="Times New Roman" w:eastAsia="Times New Roman"/>
          <w:kern w:val="0"/>
          <w:sz w:val="28"/>
          <w:szCs w:val="28"/>
          <w:lang w:val="ru-RU" w:eastAsia="ru-RU"/>
        </w:rPr>
        <w:t>бумаги формата А2.</w:t>
      </w:r>
    </w:p>
    <w:p w:rsidR="00870170" w:rsidRDefault="000F5529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4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Тема. Гармония по общему цветовому тону.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Цельность колористического решения</w:t>
      </w:r>
      <w:r w:rsidR="00870170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.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Выявление композиционного и живописного центра натюрморта, передача фактуры предметов. Натюрморт в тепло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й цветовой гамме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. Использование акварели,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гуаши (по выбору)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бумаги формата А</w:t>
      </w:r>
      <w:r w:rsidR="005E0A8A">
        <w:rPr>
          <w:rFonts w:ascii="Times New Roman" w:eastAsia="Times New Roman"/>
          <w:kern w:val="0"/>
          <w:sz w:val="28"/>
          <w:szCs w:val="28"/>
          <w:lang w:val="ru-RU" w:eastAsia="ru-RU"/>
        </w:rPr>
        <w:t>2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</w:t>
      </w:r>
    </w:p>
    <w:p w:rsidR="005E0A8A" w:rsidRDefault="00345985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5</w:t>
      </w:r>
      <w:r w:rsidRPr="0034598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. Тема. Гармония по насыщенности и светлоте.</w:t>
      </w:r>
      <w:r w:rsidRPr="0034598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="00D66B99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Итоговая работа. </w:t>
      </w:r>
      <w:proofErr w:type="spellStart"/>
      <w:r w:rsidRPr="00345985">
        <w:rPr>
          <w:rFonts w:ascii="Times New Roman" w:eastAsia="Times New Roman"/>
          <w:kern w:val="0"/>
          <w:sz w:val="28"/>
          <w:szCs w:val="28"/>
          <w:lang w:val="ru-RU" w:eastAsia="ru-RU"/>
        </w:rPr>
        <w:t>Цветотональное</w:t>
      </w:r>
      <w:proofErr w:type="spellEnd"/>
      <w:r w:rsidRPr="0034598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решение. Выделение смыслового центра светом. Тематический натюрморт из </w:t>
      </w:r>
      <w:r w:rsidR="00B27C52">
        <w:rPr>
          <w:rFonts w:ascii="Times New Roman" w:eastAsia="Times New Roman"/>
          <w:kern w:val="0"/>
          <w:sz w:val="28"/>
          <w:szCs w:val="28"/>
          <w:lang w:val="ru-RU" w:eastAsia="ru-RU"/>
        </w:rPr>
        <w:t>четырех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Pr="0034598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предметов, четких по цвету и различных по форме. Использование акварели,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гуаши (по выбору), </w:t>
      </w:r>
      <w:r w:rsidRPr="0034598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бумаги формата А2. </w:t>
      </w:r>
    </w:p>
    <w:p w:rsidR="005E0A8A" w:rsidRPr="00B27C52" w:rsidRDefault="00B27C52" w:rsidP="00B27C52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B27C52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Пятый год обучения</w:t>
      </w:r>
    </w:p>
    <w:p w:rsidR="00345985" w:rsidRDefault="00345985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34598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1. Тема. Гармония по общему цветовому тону, по насыщенности.</w:t>
      </w:r>
      <w:r w:rsidRPr="0034598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 Цельность, декоративность колористического решения. Передача фактуры предметов. Этюды постановок с грибами и осенними листьями.  Использование акварели</w:t>
      </w:r>
      <w:r w:rsidR="00B27C52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гуаши </w:t>
      </w:r>
      <w:r w:rsidRPr="00345985">
        <w:rPr>
          <w:rFonts w:ascii="Times New Roman" w:eastAsia="Times New Roman"/>
          <w:kern w:val="0"/>
          <w:sz w:val="28"/>
          <w:szCs w:val="28"/>
          <w:lang w:val="ru-RU" w:eastAsia="ru-RU"/>
        </w:rPr>
        <w:t>(техника по выбору), бумаги формата А</w:t>
      </w:r>
      <w:r w:rsidR="00B27C52">
        <w:rPr>
          <w:rFonts w:ascii="Times New Roman" w:eastAsia="Times New Roman"/>
          <w:kern w:val="0"/>
          <w:sz w:val="28"/>
          <w:szCs w:val="28"/>
          <w:lang w:val="ru-RU" w:eastAsia="ru-RU"/>
        </w:rPr>
        <w:t>2</w:t>
      </w:r>
      <w:r w:rsidRPr="00345985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2. Тема. Гармония по общему цветовому тону и </w:t>
      </w:r>
      <w:r w:rsidR="00D66B99"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насыщенности (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на ненасыщенных цветах).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Грамотное сочетание цветовых отношений. Лепка формы предметов, передача световоздушной среды. Натюрморт в различных техниках из атрибутов художника </w:t>
      </w:r>
      <w:r w:rsidR="00B27C52">
        <w:rPr>
          <w:rFonts w:ascii="Times New Roman" w:eastAsia="Times New Roman"/>
          <w:kern w:val="0"/>
          <w:sz w:val="28"/>
          <w:szCs w:val="28"/>
          <w:lang w:val="ru-RU" w:eastAsia="ru-RU"/>
        </w:rPr>
        <w:t>с гипсовой</w:t>
      </w:r>
      <w:r w:rsidR="000250BE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розеткой.</w:t>
      </w:r>
      <w:r w:rsidR="00B27C52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Использование акварели, </w:t>
      </w:r>
      <w:r w:rsidR="00B27C52">
        <w:rPr>
          <w:rFonts w:ascii="Times New Roman" w:eastAsia="Times New Roman"/>
          <w:kern w:val="0"/>
          <w:sz w:val="28"/>
          <w:szCs w:val="28"/>
          <w:lang w:val="ru-RU" w:eastAsia="ru-RU"/>
        </w:rPr>
        <w:t>гуаши (по выбору)</w:t>
      </w:r>
      <w:r w:rsidR="000250BE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бумаги формата А2. </w:t>
      </w:r>
    </w:p>
    <w:p w:rsid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3. Тема. Гармония по насыщенности и светлоте.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Натюрморт с предметами из стекла (2-</w:t>
      </w:r>
      <w:r w:rsidR="00B27C52">
        <w:rPr>
          <w:rFonts w:ascii="Times New Roman" w:eastAsia="Times New Roman"/>
          <w:kern w:val="0"/>
          <w:sz w:val="28"/>
          <w:szCs w:val="28"/>
          <w:lang w:val="ru-RU" w:eastAsia="ru-RU"/>
        </w:rPr>
        <w:t>3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стеклянных предмета, различные по цвету) в темной цветовой гамме.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Использование акварели</w:t>
      </w:r>
      <w:r w:rsidR="00B27C52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</w:t>
      </w:r>
      <w:r w:rsidR="00D66B99">
        <w:rPr>
          <w:rFonts w:ascii="Times New Roman" w:eastAsia="Times New Roman"/>
          <w:kern w:val="0"/>
          <w:sz w:val="28"/>
          <w:szCs w:val="28"/>
          <w:lang w:val="ru-RU" w:eastAsia="ru-RU"/>
        </w:rPr>
        <w:t>гуаши (</w:t>
      </w:r>
      <w:r w:rsidR="00B27C52">
        <w:rPr>
          <w:rFonts w:ascii="Times New Roman" w:eastAsia="Times New Roman"/>
          <w:kern w:val="0"/>
          <w:sz w:val="28"/>
          <w:szCs w:val="28"/>
          <w:lang w:val="ru-RU" w:eastAsia="ru-RU"/>
        </w:rPr>
        <w:t>по выбору)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Выбор формата с учетом композиции. </w:t>
      </w:r>
    </w:p>
    <w:p w:rsidR="001B5311" w:rsidRDefault="00B27C52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B27C52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4. Тема. Гармония по общему цветовому тону и светлоте</w:t>
      </w:r>
      <w:r w:rsidRPr="00B27C52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Сближенные отношения, цветовые нюансы. Использование в работе ограниченной палитры цветов. Натюрморт из предметов </w:t>
      </w:r>
      <w:r w:rsidR="001B5311">
        <w:rPr>
          <w:rFonts w:ascii="Times New Roman" w:eastAsia="Times New Roman"/>
          <w:kern w:val="0"/>
          <w:sz w:val="28"/>
          <w:szCs w:val="28"/>
          <w:lang w:val="ru-RU" w:eastAsia="ru-RU"/>
        </w:rPr>
        <w:t>различной</w:t>
      </w:r>
      <w:r w:rsidRPr="00B27C52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формы и материальности, но близких по цвету. Использование акварели,</w:t>
      </w:r>
      <w:r w:rsidR="001B5311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гуаши (по выбору</w:t>
      </w:r>
      <w:r w:rsidR="00D66B99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), </w:t>
      </w:r>
      <w:r w:rsidR="00D66B99" w:rsidRPr="00B27C52">
        <w:rPr>
          <w:rFonts w:ascii="Times New Roman" w:eastAsia="Times New Roman"/>
          <w:kern w:val="0"/>
          <w:sz w:val="28"/>
          <w:szCs w:val="28"/>
          <w:lang w:val="ru-RU" w:eastAsia="ru-RU"/>
        </w:rPr>
        <w:t>бумаги</w:t>
      </w:r>
      <w:r w:rsidRPr="00B27C52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формата А2. </w:t>
      </w:r>
    </w:p>
    <w:p w:rsidR="001B5311" w:rsidRDefault="001B5311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1B5311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lastRenderedPageBreak/>
        <w:t>5. Тема. Гармония по общему цветовому тону и светлоте</w:t>
      </w:r>
      <w:r w:rsidRPr="001B5311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</w:t>
      </w:r>
      <w:r w:rsidR="00D66B99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Итоговая работа. </w:t>
      </w:r>
      <w:r w:rsidRPr="001B5311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Образ натюрморта. Передача цветом формы, материальности и фактуры предметов. Натюрморт с отражением предметов, стоящих на стекле 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(либо металлическом подносе)</w:t>
      </w:r>
      <w:r w:rsidRPr="001B5311">
        <w:rPr>
          <w:rFonts w:ascii="Times New Roman" w:eastAsia="Times New Roman"/>
          <w:kern w:val="0"/>
          <w:sz w:val="28"/>
          <w:szCs w:val="28"/>
          <w:lang w:val="ru-RU" w:eastAsia="ru-RU"/>
        </w:rPr>
        <w:t>. Использова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ние акварели, гуаши (по выбору), </w:t>
      </w:r>
      <w:r w:rsidRPr="001B5311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бумаги различного формата.   </w:t>
      </w:r>
    </w:p>
    <w:p w:rsidR="00870170" w:rsidRPr="00870170" w:rsidRDefault="00870170" w:rsidP="008E4472">
      <w:pPr>
        <w:pStyle w:val="1"/>
        <w:rPr>
          <w:lang w:val="ru-RU" w:eastAsia="ru-RU"/>
        </w:rPr>
      </w:pPr>
      <w:bookmarkStart w:id="4" w:name="_Toc503742913"/>
      <w:r w:rsidRPr="00870170">
        <w:rPr>
          <w:lang w:eastAsia="ru-RU"/>
        </w:rPr>
        <w:t>I</w:t>
      </w:r>
      <w:r w:rsidR="009A3A3E">
        <w:rPr>
          <w:lang w:eastAsia="ru-RU"/>
        </w:rPr>
        <w:t>V</w:t>
      </w:r>
      <w:r w:rsidRPr="00870170">
        <w:rPr>
          <w:lang w:val="ru-RU" w:eastAsia="ru-RU"/>
        </w:rPr>
        <w:t>. Требования к уровню подготовки</w:t>
      </w:r>
      <w:r w:rsidR="008E4472">
        <w:rPr>
          <w:lang w:val="ru-RU" w:eastAsia="ru-RU"/>
        </w:rPr>
        <w:br/>
      </w:r>
      <w:r w:rsidRPr="00870170">
        <w:rPr>
          <w:lang w:val="ru-RU" w:eastAsia="ru-RU"/>
        </w:rPr>
        <w:t>обучающихся</w:t>
      </w:r>
      <w:bookmarkEnd w:id="4"/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Результатом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освоения программы «Живопись» является приобретение обучающимися следующих знаний, умений и навыков: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- знание свойств живописных материалов, их возможностей и эстетических качеств,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- знание художественных и эстетических свойств цвета, основных закономерностей, создания цветового строя;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- умение видеть и передавать цветовые отношения в условиях пространственно-воздушной среды;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- умение изображать объекты предметного мира</w:t>
      </w:r>
      <w:r w:rsidR="001B5311">
        <w:rPr>
          <w:rFonts w:ascii="Times New Roman" w:eastAsia="Times New Roman"/>
          <w:kern w:val="0"/>
          <w:sz w:val="28"/>
          <w:szCs w:val="28"/>
          <w:lang w:val="ru-RU" w:eastAsia="ru-RU"/>
        </w:rPr>
        <w:t>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- умение раскрывать образное и живописно-пластическое решение в творческих работах;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- навыки в использовании основных техник и материалов;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- навыки последовательного ведения живописной работы.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 xml:space="preserve">Требования </w:t>
      </w:r>
      <w:r w:rsidR="001B5311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>к итоговой работе: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расположить предметы в листе;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точно передать пропорции предметов;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поставить предметы на плоскость;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правильно строить цветовые гармонии;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умело использовать приемы работы с акварелью</w:t>
      </w:r>
      <w:r w:rsidR="001B5311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(гуашью)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передать с помощью цвета объем предметов, пространство и материальность;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добиться цельности в изображении натюрморта.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</w:p>
    <w:p w:rsidR="00870170" w:rsidRPr="00870170" w:rsidRDefault="008E4472" w:rsidP="008E4472">
      <w:pPr>
        <w:pStyle w:val="1"/>
        <w:rPr>
          <w:lang w:val="ru-RU" w:eastAsia="ru-RU"/>
        </w:rPr>
      </w:pPr>
      <w:bookmarkStart w:id="5" w:name="_Toc503742914"/>
      <w:r>
        <w:rPr>
          <w:lang w:eastAsia="ru-RU"/>
        </w:rPr>
        <w:lastRenderedPageBreak/>
        <w:t>V</w:t>
      </w:r>
      <w:r w:rsidRPr="008E4472">
        <w:rPr>
          <w:lang w:val="ru-RU" w:eastAsia="ru-RU"/>
        </w:rPr>
        <w:t xml:space="preserve">. </w:t>
      </w:r>
      <w:r w:rsidR="00870170" w:rsidRPr="00870170">
        <w:rPr>
          <w:lang w:val="ru-RU" w:eastAsia="ru-RU"/>
        </w:rPr>
        <w:t>Формы и методы контроля, система оценок</w:t>
      </w:r>
      <w:bookmarkEnd w:id="5"/>
    </w:p>
    <w:p w:rsidR="00870170" w:rsidRPr="00870170" w:rsidRDefault="00870170" w:rsidP="00870170">
      <w:pPr>
        <w:widowControl/>
        <w:suppressAutoHyphens/>
        <w:wordWrap/>
        <w:autoSpaceDE/>
        <w:autoSpaceDN/>
        <w:spacing w:line="360" w:lineRule="auto"/>
        <w:jc w:val="center"/>
        <w:rPr>
          <w:rFonts w:ascii="Times New Roman" w:cs="Calibri"/>
          <w:b/>
          <w:i/>
          <w:kern w:val="0"/>
          <w:sz w:val="28"/>
          <w:szCs w:val="28"/>
          <w:lang w:val="ru-RU" w:eastAsia="ar-SA"/>
        </w:rPr>
      </w:pPr>
      <w:r w:rsidRPr="00870170">
        <w:rPr>
          <w:rFonts w:ascii="Times New Roman" w:cs="Calibri"/>
          <w:b/>
          <w:i/>
          <w:kern w:val="0"/>
          <w:sz w:val="28"/>
          <w:szCs w:val="28"/>
          <w:lang w:val="ru-RU" w:eastAsia="ar-SA"/>
        </w:rPr>
        <w:t>Аттестация: цели, виды, форма, содержание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Контроль знаний, умений и </w:t>
      </w:r>
      <w:r w:rsidR="00D66B99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навыков,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 w:rsidRPr="00870170">
        <w:rPr>
          <w:rFonts w:ascii="Times New Roman" w:eastAsia="Times New Roman"/>
          <w:color w:val="FF0000"/>
          <w:kern w:val="0"/>
          <w:sz w:val="28"/>
          <w:szCs w:val="28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870170" w:rsidRPr="00870170" w:rsidRDefault="00870170" w:rsidP="00870170">
      <w:pPr>
        <w:widowControl/>
        <w:tabs>
          <w:tab w:val="left" w:pos="993"/>
        </w:tabs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Формы промежуточной аттестации:</w:t>
      </w:r>
      <w:r w:rsidR="00D66B99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выполнение контрольной работы (задания), среза, творческие просмотры, выставки.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</w:t>
      </w:r>
      <w:r w:rsidR="000047DF">
        <w:rPr>
          <w:rFonts w:ascii="Times New Roman" w:eastAsia="Times New Roman"/>
          <w:kern w:val="0"/>
          <w:sz w:val="28"/>
          <w:szCs w:val="28"/>
          <w:lang w:val="ru-RU" w:eastAsia="ru-RU"/>
        </w:rPr>
        <w:t>каждо</w:t>
      </w:r>
      <w:r w:rsidR="00D66B99">
        <w:rPr>
          <w:rFonts w:ascii="Times New Roman" w:eastAsia="Times New Roman"/>
          <w:kern w:val="0"/>
          <w:sz w:val="28"/>
          <w:szCs w:val="28"/>
          <w:lang w:val="ru-RU" w:eastAsia="ru-RU"/>
        </w:rPr>
        <w:t>й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="00D66B99">
        <w:rPr>
          <w:rFonts w:ascii="Times New Roman" w:eastAsia="Times New Roman"/>
          <w:kern w:val="0"/>
          <w:sz w:val="28"/>
          <w:szCs w:val="28"/>
          <w:lang w:val="ru-RU" w:eastAsia="ru-RU"/>
        </w:rPr>
        <w:t>четверти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 xml:space="preserve">При оценивании </w:t>
      </w:r>
      <w:r w:rsidR="00D66B99" w:rsidRPr="00870170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>работ,</w:t>
      </w:r>
      <w:r w:rsidRPr="00870170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 xml:space="preserve"> учащихся учитывается уровень следующих умений и навыков: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left"/>
        <w:rPr>
          <w:rFonts w:ascii="Times New Roman" w:eastAsia="Times New Roman"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i/>
          <w:kern w:val="0"/>
          <w:sz w:val="28"/>
          <w:szCs w:val="28"/>
          <w:lang w:val="ru-RU" w:eastAsia="ru-RU"/>
        </w:rPr>
        <w:t>1 год обучения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компоновать изображение в листе;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передавать локальный цвет;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- грамотно передавать цветовые </w:t>
      </w:r>
      <w:r w:rsidR="00D66B99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и тональные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отношения предметов;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передавать основные пропорции и силуэт простых предметов;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left"/>
        <w:rPr>
          <w:rFonts w:ascii="Times New Roman" w:eastAsia="Times New Roman"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i/>
          <w:kern w:val="0"/>
          <w:sz w:val="28"/>
          <w:szCs w:val="28"/>
          <w:lang w:val="ru-RU" w:eastAsia="ru-RU"/>
        </w:rPr>
        <w:t>2 год обучения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компоновать группу взаимосвязанных предметов;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передавать оттенки локального цвета;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передавать цветовые и тональные отношения между предметами;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передавать пропорции и объем простых предметов;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left"/>
        <w:rPr>
          <w:rFonts w:ascii="Times New Roman" w:eastAsia="Times New Roman"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i/>
          <w:kern w:val="0"/>
          <w:sz w:val="28"/>
          <w:szCs w:val="28"/>
          <w:lang w:val="ru-RU" w:eastAsia="ru-RU"/>
        </w:rPr>
        <w:lastRenderedPageBreak/>
        <w:t>3 год обучения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компоновать натюрморты;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строить цветовые гармонии;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передавать световоздушную среду и особенности освещения;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передавать пропорции и объем предметов в пространстве, плановость;</w:t>
      </w:r>
    </w:p>
    <w:p w:rsidR="00870170" w:rsidRDefault="00870170" w:rsidP="00870170">
      <w:pPr>
        <w:widowControl/>
        <w:wordWrap/>
        <w:autoSpaceDE/>
        <w:autoSpaceDN/>
        <w:spacing w:line="360" w:lineRule="auto"/>
        <w:jc w:val="left"/>
        <w:rPr>
          <w:rFonts w:ascii="Times New Roman" w:eastAsia="Times New Roman"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i/>
          <w:kern w:val="0"/>
          <w:sz w:val="28"/>
          <w:szCs w:val="28"/>
          <w:lang w:val="ru-RU" w:eastAsia="ru-RU"/>
        </w:rPr>
        <w:t>4 год обучения</w:t>
      </w:r>
    </w:p>
    <w:p w:rsidR="000047DF" w:rsidRPr="000047DF" w:rsidRDefault="000047DF" w:rsidP="00870170">
      <w:pPr>
        <w:widowControl/>
        <w:wordWrap/>
        <w:autoSpaceDE/>
        <w:autoSpaceDN/>
        <w:spacing w:line="360" w:lineRule="auto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0047DF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передавать материальность различных фактур во взаимосвязи</w:t>
      </w: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>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строить цветовые гармонии;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передавать нюансы светотеневых отношений;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передавать пропорции и объем предметов;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передавать материальность гладких и шершавых поверхностей;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left"/>
        <w:rPr>
          <w:rFonts w:ascii="Times New Roman" w:eastAsia="Times New Roman"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i/>
          <w:kern w:val="0"/>
          <w:sz w:val="28"/>
          <w:szCs w:val="28"/>
          <w:lang w:val="ru-RU" w:eastAsia="ru-RU"/>
        </w:rPr>
        <w:t>5 год обучения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передавать цельность и законченность в работе;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строить сложные цветовые гармонии;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 грамотно передавать сложные светотеневые отношения;</w:t>
      </w:r>
    </w:p>
    <w:p w:rsidR="00870170" w:rsidRPr="00870170" w:rsidRDefault="000047DF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- </w:t>
      </w:r>
      <w:r w:rsidR="00870170"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грамотно передавать материальность сложных мягких и зеркально-прозрачных поверхностей;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С учетом данных критериев выставляются оценки:</w:t>
      </w:r>
    </w:p>
    <w:p w:rsidR="00D66B99" w:rsidRPr="00D66B99" w:rsidRDefault="00D66B99" w:rsidP="00D66B99">
      <w:pPr>
        <w:widowControl/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Оценка «5» (отлично) предполагает:</w:t>
      </w:r>
    </w:p>
    <w:p w:rsidR="00D66B99" w:rsidRPr="00D66B99" w:rsidRDefault="00D66B99" w:rsidP="00D66B99">
      <w:pPr>
        <w:widowControl/>
        <w:numPr>
          <w:ilvl w:val="0"/>
          <w:numId w:val="31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правильную компоновку в листе;</w:t>
      </w:r>
    </w:p>
    <w:p w:rsidR="00D66B99" w:rsidRPr="00D66B99" w:rsidRDefault="00D66B99" w:rsidP="00D66B99">
      <w:pPr>
        <w:widowControl/>
        <w:numPr>
          <w:ilvl w:val="0"/>
          <w:numId w:val="31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грамотную передачу локального цвета;</w:t>
      </w:r>
    </w:p>
    <w:p w:rsidR="00D66B99" w:rsidRPr="00D66B99" w:rsidRDefault="00D66B99" w:rsidP="00D66B99">
      <w:pPr>
        <w:widowControl/>
        <w:numPr>
          <w:ilvl w:val="0"/>
          <w:numId w:val="31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грамотную лепку объемной формы предмета с применением рефлексов, бликов;</w:t>
      </w:r>
    </w:p>
    <w:p w:rsidR="00D66B99" w:rsidRPr="00D66B99" w:rsidRDefault="00D66B99" w:rsidP="00D66B99">
      <w:pPr>
        <w:widowControl/>
        <w:numPr>
          <w:ilvl w:val="0"/>
          <w:numId w:val="31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передачу цветовой взаимозависимости предмета и среды;</w:t>
      </w:r>
    </w:p>
    <w:p w:rsidR="00D66B99" w:rsidRPr="00D66B99" w:rsidRDefault="00D66B99" w:rsidP="00D66B99">
      <w:pPr>
        <w:widowControl/>
        <w:numPr>
          <w:ilvl w:val="0"/>
          <w:numId w:val="31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грамотную передачу цветовых и тональных отношений предметов к</w:t>
      </w:r>
    </w:p>
    <w:p w:rsidR="00D66B99" w:rsidRPr="00D66B99" w:rsidRDefault="00D66B99" w:rsidP="00D66B99">
      <w:pPr>
        <w:widowControl/>
        <w:numPr>
          <w:ilvl w:val="0"/>
          <w:numId w:val="31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фону;</w:t>
      </w:r>
    </w:p>
    <w:p w:rsidR="00D66B99" w:rsidRPr="00D66B99" w:rsidRDefault="00D66B99" w:rsidP="00D66B99">
      <w:pPr>
        <w:widowControl/>
        <w:numPr>
          <w:ilvl w:val="0"/>
          <w:numId w:val="31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грамотную передачу основных пропорций и силуэтов простых предметов;</w:t>
      </w:r>
    </w:p>
    <w:p w:rsidR="00D66B99" w:rsidRPr="00D66B99" w:rsidRDefault="00D66B99" w:rsidP="00D66B99">
      <w:pPr>
        <w:widowControl/>
        <w:numPr>
          <w:ilvl w:val="0"/>
          <w:numId w:val="31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lastRenderedPageBreak/>
        <w:t>умение самостоятельно исправлять ошибки и недочеты в живописи;</w:t>
      </w:r>
    </w:p>
    <w:p w:rsidR="00D66B99" w:rsidRPr="00D66B99" w:rsidRDefault="00D66B99" w:rsidP="00D66B99">
      <w:pPr>
        <w:widowControl/>
        <w:numPr>
          <w:ilvl w:val="0"/>
          <w:numId w:val="31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грамотную передачу материальности простых предметов;</w:t>
      </w:r>
    </w:p>
    <w:p w:rsidR="00D66B99" w:rsidRPr="00D66B99" w:rsidRDefault="00D66B99" w:rsidP="00D66B99">
      <w:pPr>
        <w:widowControl/>
        <w:numPr>
          <w:ilvl w:val="0"/>
          <w:numId w:val="31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творческий подход.</w:t>
      </w:r>
    </w:p>
    <w:p w:rsidR="00D66B99" w:rsidRPr="00D66B99" w:rsidRDefault="00D66B99" w:rsidP="00D66B99">
      <w:pPr>
        <w:widowControl/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Оценка «4» (хорошо) допускает:</w:t>
      </w:r>
    </w:p>
    <w:p w:rsidR="00D66B99" w:rsidRPr="00D66B99" w:rsidRDefault="00D66B99" w:rsidP="00D66B99">
      <w:pPr>
        <w:widowControl/>
        <w:numPr>
          <w:ilvl w:val="0"/>
          <w:numId w:val="32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некоторую неточность в компоновке;</w:t>
      </w:r>
    </w:p>
    <w:p w:rsidR="00D66B99" w:rsidRPr="00D66B99" w:rsidRDefault="00D66B99" w:rsidP="00D66B99">
      <w:pPr>
        <w:widowControl/>
        <w:numPr>
          <w:ilvl w:val="0"/>
          <w:numId w:val="32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незначительные нарушения в последовательности ведения построения;</w:t>
      </w:r>
    </w:p>
    <w:p w:rsidR="00D66B99" w:rsidRPr="00D66B99" w:rsidRDefault="00D66B99" w:rsidP="00D66B99">
      <w:pPr>
        <w:widowControl/>
        <w:numPr>
          <w:ilvl w:val="0"/>
          <w:numId w:val="32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некоторую дробность и небрежность рисунка;</w:t>
      </w:r>
    </w:p>
    <w:p w:rsidR="00D66B99" w:rsidRPr="00D66B99" w:rsidRDefault="00D66B99" w:rsidP="00D66B99">
      <w:pPr>
        <w:widowControl/>
        <w:numPr>
          <w:ilvl w:val="0"/>
          <w:numId w:val="32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некоторую неточность в нахождении цветовой взаимозависимости</w:t>
      </w:r>
    </w:p>
    <w:p w:rsidR="00D66B99" w:rsidRPr="00D66B99" w:rsidRDefault="00D66B99" w:rsidP="00D66B99">
      <w:pPr>
        <w:widowControl/>
        <w:numPr>
          <w:ilvl w:val="0"/>
          <w:numId w:val="32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предмета и среды.</w:t>
      </w:r>
    </w:p>
    <w:p w:rsidR="00D66B99" w:rsidRPr="00D66B99" w:rsidRDefault="00D66B99" w:rsidP="00D66B99">
      <w:pPr>
        <w:widowControl/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Оценка «3» (удовлетворительно) предполагает:</w:t>
      </w:r>
    </w:p>
    <w:p w:rsidR="00D66B99" w:rsidRPr="00D66B99" w:rsidRDefault="00D66B99" w:rsidP="00D66B99">
      <w:pPr>
        <w:widowControl/>
        <w:numPr>
          <w:ilvl w:val="0"/>
          <w:numId w:val="33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грубые ошибки в компоновке;</w:t>
      </w:r>
    </w:p>
    <w:p w:rsidR="00D66B99" w:rsidRPr="00D66B99" w:rsidRDefault="00D66B99" w:rsidP="00D66B99">
      <w:pPr>
        <w:widowControl/>
        <w:numPr>
          <w:ilvl w:val="0"/>
          <w:numId w:val="33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неумение самостоятельно вести рисунок;</w:t>
      </w:r>
    </w:p>
    <w:p w:rsidR="00D66B99" w:rsidRPr="00D66B99" w:rsidRDefault="00D66B99" w:rsidP="00D66B99">
      <w:pPr>
        <w:widowControl/>
        <w:numPr>
          <w:ilvl w:val="0"/>
          <w:numId w:val="33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неумение самостоятельно анализировать и исправлять допущенные</w:t>
      </w:r>
    </w:p>
    <w:p w:rsidR="00D66B99" w:rsidRPr="00D66B99" w:rsidRDefault="00D66B99" w:rsidP="00D66B99">
      <w:pPr>
        <w:widowControl/>
        <w:numPr>
          <w:ilvl w:val="0"/>
          <w:numId w:val="33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ошибки в построении;</w:t>
      </w:r>
    </w:p>
    <w:p w:rsidR="00D66B99" w:rsidRPr="00D66B99" w:rsidRDefault="00D66B99" w:rsidP="00D66B99">
      <w:pPr>
        <w:widowControl/>
        <w:numPr>
          <w:ilvl w:val="0"/>
          <w:numId w:val="33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незаконченность, неаккуратность, небрежность в рисунке;</w:t>
      </w:r>
    </w:p>
    <w:p w:rsidR="00D66B99" w:rsidRPr="00D66B99" w:rsidRDefault="00D66B99" w:rsidP="00D66B99">
      <w:pPr>
        <w:widowControl/>
        <w:numPr>
          <w:ilvl w:val="0"/>
          <w:numId w:val="33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грубые ошибки в цветовом решении предметов и среды;</w:t>
      </w:r>
    </w:p>
    <w:p w:rsidR="00D66B99" w:rsidRPr="00D66B99" w:rsidRDefault="00D66B99" w:rsidP="00D66B99">
      <w:pPr>
        <w:widowControl/>
        <w:numPr>
          <w:ilvl w:val="0"/>
          <w:numId w:val="33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неумение видеть тоновые и цветовые характеристики предметов и</w:t>
      </w:r>
    </w:p>
    <w:p w:rsidR="00D66B99" w:rsidRPr="00D66B99" w:rsidRDefault="00D66B99" w:rsidP="00D66B99">
      <w:pPr>
        <w:widowControl/>
        <w:numPr>
          <w:ilvl w:val="0"/>
          <w:numId w:val="33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окружающей среды.</w:t>
      </w:r>
    </w:p>
    <w:p w:rsidR="00D66B99" w:rsidRPr="00D66B99" w:rsidRDefault="00D66B99" w:rsidP="00D66B99">
      <w:pPr>
        <w:widowControl/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Оценка «2» (неудовлетворительно) предполагает:</w:t>
      </w:r>
    </w:p>
    <w:p w:rsidR="00D66B99" w:rsidRPr="00D66B99" w:rsidRDefault="00D66B99" w:rsidP="00D66B99">
      <w:pPr>
        <w:widowControl/>
        <w:numPr>
          <w:ilvl w:val="0"/>
          <w:numId w:val="34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неумение самостоятельно выполнить компоновку в листе;</w:t>
      </w:r>
    </w:p>
    <w:p w:rsidR="00D66B99" w:rsidRPr="00D66B99" w:rsidRDefault="00D66B99" w:rsidP="00D66B99">
      <w:pPr>
        <w:widowControl/>
        <w:numPr>
          <w:ilvl w:val="0"/>
          <w:numId w:val="34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неумение работать цветом;</w:t>
      </w:r>
    </w:p>
    <w:p w:rsidR="00D66B99" w:rsidRPr="00D66B99" w:rsidRDefault="00D66B99" w:rsidP="00D66B99">
      <w:pPr>
        <w:widowControl/>
        <w:numPr>
          <w:ilvl w:val="0"/>
          <w:numId w:val="34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незнание понятий: «колорит», «тон», «светотень»;</w:t>
      </w:r>
    </w:p>
    <w:p w:rsidR="00D66B99" w:rsidRPr="00D66B99" w:rsidRDefault="00D66B99" w:rsidP="00D66B99">
      <w:pPr>
        <w:widowControl/>
        <w:numPr>
          <w:ilvl w:val="0"/>
          <w:numId w:val="34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неумение передавать тоновые и цветовые характеристики предметов и</w:t>
      </w:r>
    </w:p>
    <w:p w:rsidR="00D66B99" w:rsidRPr="00D66B99" w:rsidRDefault="00D66B99" w:rsidP="00D66B99">
      <w:pPr>
        <w:widowControl/>
        <w:numPr>
          <w:ilvl w:val="0"/>
          <w:numId w:val="34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среды;</w:t>
      </w:r>
    </w:p>
    <w:p w:rsidR="00400E40" w:rsidRDefault="00D66B99" w:rsidP="00D66B99">
      <w:pPr>
        <w:widowControl/>
        <w:numPr>
          <w:ilvl w:val="0"/>
          <w:numId w:val="34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D66B99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неумение самостоятельно вести работу;</w:t>
      </w:r>
    </w:p>
    <w:p w:rsidR="00870170" w:rsidRPr="00400E40" w:rsidRDefault="00D66B99" w:rsidP="00D66B99">
      <w:pPr>
        <w:widowControl/>
        <w:numPr>
          <w:ilvl w:val="0"/>
          <w:numId w:val="34"/>
        </w:numPr>
        <w:wordWrap/>
        <w:autoSpaceDE/>
        <w:autoSpaceDN/>
        <w:spacing w:line="360" w:lineRule="auto"/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</w:pPr>
      <w:r w:rsidRPr="00400E40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незаконченность, неаккуратность, небрежность в работе</w:t>
      </w:r>
      <w:r w:rsidR="00400E40">
        <w:rPr>
          <w:rFonts w:ascii="Times New Roman" w:eastAsia="Times New Roman"/>
          <w:bCs/>
          <w:kern w:val="0"/>
          <w:sz w:val="28"/>
          <w:szCs w:val="28"/>
          <w:lang w:val="ru-RU" w:eastAsia="ru-RU"/>
        </w:rPr>
        <w:t>.</w:t>
      </w:r>
    </w:p>
    <w:p w:rsidR="00870170" w:rsidRPr="00870170" w:rsidRDefault="009A3A3E" w:rsidP="008E4472">
      <w:pPr>
        <w:pStyle w:val="1"/>
        <w:rPr>
          <w:lang w:val="ru-RU" w:eastAsia="ru-RU"/>
        </w:rPr>
      </w:pPr>
      <w:bookmarkStart w:id="6" w:name="_Toc503742915"/>
      <w:r>
        <w:rPr>
          <w:lang w:eastAsia="ru-RU"/>
        </w:rPr>
        <w:t>V</w:t>
      </w:r>
      <w:r w:rsidR="00870170" w:rsidRPr="00870170">
        <w:rPr>
          <w:lang w:eastAsia="ru-RU"/>
        </w:rPr>
        <w:t>I</w:t>
      </w:r>
      <w:r w:rsidR="00870170" w:rsidRPr="00870170">
        <w:rPr>
          <w:lang w:val="ru-RU" w:eastAsia="ru-RU"/>
        </w:rPr>
        <w:t>. Методическое обеспечение учебного</w:t>
      </w:r>
      <w:r w:rsidR="008E4472">
        <w:rPr>
          <w:lang w:val="ru-RU" w:eastAsia="ru-RU"/>
        </w:rPr>
        <w:br/>
      </w:r>
      <w:r w:rsidR="00870170" w:rsidRPr="00870170">
        <w:rPr>
          <w:lang w:val="ru-RU" w:eastAsia="ru-RU"/>
        </w:rPr>
        <w:t>процесса</w:t>
      </w:r>
      <w:bookmarkEnd w:id="6"/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>Методические рекомендации преподавателям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lastRenderedPageBreak/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Программа предлагает следующую схему этапов выполнения заданий по живописи: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1. Анализ цветового строя натюрморта.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2. Анализ натюрмортов с подобным цветовым решением у художников-классиков.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3. Выбор техники исполнения.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4. Варианты </w:t>
      </w:r>
      <w:proofErr w:type="spellStart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цветотональных</w:t>
      </w:r>
      <w:proofErr w:type="spellEnd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эскизов с разным композиционным решением.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5. Выполнение картона.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6. Выполнение работы на формате в материале.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 xml:space="preserve">Техника исполнения и формат </w:t>
      </w:r>
      <w:r w:rsidR="00400E40"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>работы обсуждается</w:t>
      </w:r>
      <w:r w:rsidRPr="00870170">
        <w:rPr>
          <w:rFonts w:ascii="Times New Roman" w:eastAsia="Times New Roman"/>
          <w:color w:val="000000"/>
          <w:kern w:val="0"/>
          <w:sz w:val="28"/>
          <w:szCs w:val="28"/>
          <w:lang w:val="ru-RU" w:eastAsia="ru-RU"/>
        </w:rPr>
        <w:t xml:space="preserve"> с преподавателем. </w:t>
      </w: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>Средства обучения</w:t>
      </w:r>
    </w:p>
    <w:p w:rsidR="00870170" w:rsidRPr="00870170" w:rsidRDefault="00870170" w:rsidP="00870170">
      <w:pPr>
        <w:widowControl/>
        <w:shd w:val="clear" w:color="auto" w:fill="FFFFFF"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- 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материальные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: учебные аудитории, специально оборудованные наглядными пособиями, мебелью, натюрмортным фондом;</w:t>
      </w:r>
    </w:p>
    <w:p w:rsidR="00870170" w:rsidRPr="00870170" w:rsidRDefault="00870170" w:rsidP="00870170">
      <w:pPr>
        <w:widowControl/>
        <w:shd w:val="clear" w:color="auto" w:fill="FFFFFF"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наглядно-плоскостные: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870170" w:rsidRPr="00870170" w:rsidRDefault="00870170" w:rsidP="00870170">
      <w:pPr>
        <w:widowControl/>
        <w:shd w:val="clear" w:color="auto" w:fill="FFFFFF"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демонстрационные: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муляжи, гербарии, демонстрационные модели, натюрмортный фонд;</w:t>
      </w:r>
    </w:p>
    <w:p w:rsidR="00870170" w:rsidRPr="00870170" w:rsidRDefault="00870170" w:rsidP="00870170">
      <w:pPr>
        <w:widowControl/>
        <w:shd w:val="clear" w:color="auto" w:fill="FFFFFF"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электронные образовательные ресурсы: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мультимедийные учебники, мультимедийные универсальные энциклопедии, сетевые образовательные ресурсы;</w:t>
      </w:r>
    </w:p>
    <w:p w:rsidR="00870170" w:rsidRPr="00870170" w:rsidRDefault="00870170" w:rsidP="00870170">
      <w:pPr>
        <w:widowControl/>
        <w:shd w:val="clear" w:color="auto" w:fill="FFFFFF"/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-</w:t>
      </w:r>
      <w:r w:rsidRPr="00870170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аудиовизуальные: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слайд-фильмы, видеофильмы, учебные кинофильмы, аудио записи.</w:t>
      </w:r>
    </w:p>
    <w:p w:rsidR="00870170" w:rsidRPr="00870170" w:rsidRDefault="00870170" w:rsidP="00870170">
      <w:pPr>
        <w:widowControl/>
        <w:shd w:val="clear" w:color="auto" w:fill="FFFFFF"/>
        <w:wordWrap/>
        <w:autoSpaceDE/>
        <w:autoSpaceDN/>
        <w:spacing w:before="90" w:after="90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</w:p>
    <w:p w:rsidR="00870170" w:rsidRPr="00870170" w:rsidRDefault="009A3A3E" w:rsidP="009A3A3E">
      <w:pPr>
        <w:pStyle w:val="1"/>
        <w:rPr>
          <w:lang w:val="ru-RU" w:eastAsia="ru-RU"/>
        </w:rPr>
      </w:pPr>
      <w:bookmarkStart w:id="7" w:name="_Toc503742916"/>
      <w:r>
        <w:rPr>
          <w:lang w:eastAsia="ru-RU"/>
        </w:rPr>
        <w:t>V</w:t>
      </w:r>
      <w:r w:rsidR="00870170" w:rsidRPr="00870170">
        <w:rPr>
          <w:lang w:eastAsia="ru-RU"/>
        </w:rPr>
        <w:t>II</w:t>
      </w:r>
      <w:r w:rsidR="00870170" w:rsidRPr="00870170">
        <w:rPr>
          <w:lang w:val="ru-RU" w:eastAsia="ru-RU"/>
        </w:rPr>
        <w:t>. Список рекоме</w:t>
      </w:r>
      <w:r>
        <w:rPr>
          <w:lang w:val="ru-RU" w:eastAsia="ru-RU"/>
        </w:rPr>
        <w:t>НД</w:t>
      </w:r>
      <w:r w:rsidR="00870170" w:rsidRPr="00870170">
        <w:rPr>
          <w:lang w:val="ru-RU" w:eastAsia="ru-RU"/>
        </w:rPr>
        <w:t>уемой литературы</w:t>
      </w:r>
      <w:bookmarkEnd w:id="7"/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>Методическая литература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lastRenderedPageBreak/>
        <w:t>Баранчук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И. Живопись от А до Я.– Сибирский цирюльник, 2003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Баррингтон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Б. Большой учебник рисования. 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М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.:</w:t>
      </w: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Владис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, 201</w:t>
      </w:r>
      <w:r w:rsidR="007A0431" w:rsidRPr="007A0431">
        <w:rPr>
          <w:rFonts w:ascii="Times New Roman" w:eastAsia="Times New Roman"/>
          <w:kern w:val="0"/>
          <w:sz w:val="28"/>
          <w:szCs w:val="28"/>
          <w:lang w:val="ru-RU" w:eastAsia="ru-RU"/>
        </w:rPr>
        <w:t>1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Гренберг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Ю. Технология станковой живописи 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М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.: 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Изобразительное искусство, 1982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Зайцев А.С. Наука о цвете и </w:t>
      </w:r>
      <w:r w:rsidR="00400E40"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живопись.</w:t>
      </w:r>
      <w:r w:rsidR="00400E4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М. 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:</w:t>
      </w:r>
      <w:r w:rsidR="00400E4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Искусство, 1986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Кирцер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Ю.М. Рисунок и </w:t>
      </w:r>
      <w:r w:rsidR="00400E40"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живопись.</w:t>
      </w:r>
      <w:r w:rsidR="00400E4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М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.: 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Высшая школа, 2005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Комесанья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П. Рисуем акварелью. Белгород Полный курс 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Книжный клуб "Клуб семейного досуга", 2011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Красновская Н. Искусство натюрморта. Домашний </w:t>
      </w:r>
      <w:r w:rsidR="00400E40"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музей. 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Олма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-Пресс, 2005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Кунц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Д. Основы акварели. Цвет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М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.: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Попурри, 2006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Лаветт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Д. Акварель - это просто. Руководство для начинающих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.– М.: 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Попурри, 2005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Манке Д., Чарльз В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., М.: 1000 шедевров. Живопись.–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М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.: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Азбука, 201</w:t>
      </w:r>
      <w:r w:rsidR="007A0431">
        <w:rPr>
          <w:rFonts w:ascii="Times New Roman" w:eastAsia="Times New Roman"/>
          <w:kern w:val="0"/>
          <w:sz w:val="28"/>
          <w:szCs w:val="28"/>
          <w:lang w:val="fr-FR" w:eastAsia="ru-RU"/>
        </w:rPr>
        <w:t>2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Панксенов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Г. Живопись. Форма, цвет, изображение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М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.: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Академия, 2008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Пауэлл Ф. Рисуем мир вокруг нас.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М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.: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АСТ, 201</w:t>
      </w:r>
      <w:r w:rsidR="007A0431">
        <w:rPr>
          <w:rFonts w:ascii="Times New Roman" w:eastAsia="Times New Roman"/>
          <w:kern w:val="0"/>
          <w:sz w:val="28"/>
          <w:szCs w:val="28"/>
          <w:lang w:val="fr-FR" w:eastAsia="ru-RU"/>
        </w:rPr>
        <w:t>1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Платонова Н. И., </w:t>
      </w: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Синюков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В. Д. Энциклопедический словарь юного художника.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М.: </w:t>
      </w: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Педаногика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, 1983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Прокофьев Н. Живопись. Техника живописи и технология живописных материалов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 </w:t>
      </w: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Владос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, 2010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Санмигель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Д. Рисуем акварелью.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М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.: </w:t>
      </w: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Эксмо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-Пресс, 201</w:t>
      </w:r>
      <w:r w:rsidR="007A0431">
        <w:rPr>
          <w:rFonts w:ascii="Times New Roman" w:eastAsia="Times New Roman"/>
          <w:kern w:val="0"/>
          <w:sz w:val="28"/>
          <w:szCs w:val="28"/>
          <w:lang w:val="fr-FR" w:eastAsia="ru-RU"/>
        </w:rPr>
        <w:t>2</w:t>
      </w:r>
    </w:p>
    <w:p w:rsidR="00172F40" w:rsidRPr="00870170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Уиссман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П., </w:t>
      </w: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Фергюссон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Б., </w:t>
      </w: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Рат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Д. Основы акварельной техники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М.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: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АСТ, 2010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Фатиева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И.Ю. Изобразительное искусство.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М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.: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Мир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книга, 2006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Фейнберг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Л.Е., </w:t>
      </w: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Гренберг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Ю.И. Секреты живописи старых мастеров.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М.: Изобразительное искусство, 1989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Феррон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М. Рисуем цветы. Экспресс – курс.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М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.: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Эксмо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-Пресс, 201</w:t>
      </w:r>
      <w:r w:rsidR="007A0431">
        <w:rPr>
          <w:rFonts w:ascii="Times New Roman" w:eastAsia="Times New Roman"/>
          <w:kern w:val="0"/>
          <w:sz w:val="28"/>
          <w:szCs w:val="28"/>
          <w:lang w:val="fr-FR" w:eastAsia="ru-RU"/>
        </w:rPr>
        <w:t>2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lastRenderedPageBreak/>
        <w:t xml:space="preserve">Чаплин М., </w:t>
      </w: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Ваулз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Д. Рисунок и живопись. Первые шаги к мастерству художника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М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.: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АСТ, </w:t>
      </w: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Астрель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, 2010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Шашков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Ю. Живопись и ее средства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М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.: 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Академический Проект, 2010</w:t>
      </w:r>
    </w:p>
    <w:p w:rsidR="00172F40" w:rsidRPr="00A555DF" w:rsidRDefault="00172F40" w:rsidP="00172F40">
      <w:pPr>
        <w:widowControl/>
        <w:numPr>
          <w:ilvl w:val="0"/>
          <w:numId w:val="24"/>
        </w:numPr>
        <w:tabs>
          <w:tab w:val="clear" w:pos="720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Шматова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О. Самоучитель по рисованию акварелью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>.–</w:t>
      </w:r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М</w:t>
      </w:r>
      <w:r w:rsidR="005F03C6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.: </w:t>
      </w:r>
      <w:proofErr w:type="spellStart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Эксмо</w:t>
      </w:r>
      <w:proofErr w:type="spellEnd"/>
      <w:r w:rsidRPr="00A555DF">
        <w:rPr>
          <w:rFonts w:ascii="Times New Roman" w:eastAsia="Times New Roman"/>
          <w:kern w:val="0"/>
          <w:sz w:val="28"/>
          <w:szCs w:val="28"/>
          <w:lang w:val="ru-RU" w:eastAsia="ru-RU"/>
        </w:rPr>
        <w:t>, 2007</w:t>
      </w:r>
    </w:p>
    <w:p w:rsidR="00870170" w:rsidRPr="00870170" w:rsidRDefault="00870170" w:rsidP="00870170">
      <w:pPr>
        <w:widowControl/>
        <w:tabs>
          <w:tab w:val="left" w:pos="0"/>
          <w:tab w:val="left" w:pos="993"/>
          <w:tab w:val="left" w:pos="1134"/>
        </w:tabs>
        <w:wordWrap/>
        <w:autoSpaceDE/>
        <w:autoSpaceDN/>
        <w:rPr>
          <w:rFonts w:ascii="Times New Roman" w:eastAsia="Times New Roman"/>
          <w:kern w:val="0"/>
          <w:sz w:val="28"/>
          <w:szCs w:val="28"/>
          <w:lang w:val="ru-RU" w:eastAsia="ru-RU"/>
        </w:rPr>
      </w:pPr>
    </w:p>
    <w:p w:rsidR="00870170" w:rsidRPr="00870170" w:rsidRDefault="00870170" w:rsidP="00870170">
      <w:pPr>
        <w:widowControl/>
        <w:wordWrap/>
        <w:autoSpaceDE/>
        <w:autoSpaceDN/>
        <w:spacing w:line="360" w:lineRule="auto"/>
        <w:jc w:val="center"/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b/>
          <w:i/>
          <w:kern w:val="0"/>
          <w:sz w:val="28"/>
          <w:szCs w:val="28"/>
          <w:lang w:val="ru-RU" w:eastAsia="ru-RU"/>
        </w:rPr>
        <w:t>Учебная литература</w:t>
      </w:r>
    </w:p>
    <w:p w:rsidR="00172F40" w:rsidRPr="00870170" w:rsidRDefault="00172F40" w:rsidP="00172F40">
      <w:pPr>
        <w:widowControl/>
        <w:numPr>
          <w:ilvl w:val="0"/>
          <w:numId w:val="30"/>
        </w:numPr>
        <w:tabs>
          <w:tab w:val="clear" w:pos="720"/>
          <w:tab w:val="num" w:pos="1134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Кальнинг А.</w:t>
      </w:r>
      <w:r w:rsidRPr="00870170">
        <w:rPr>
          <w:rFonts w:ascii="Times New Roman" w:eastAsia="Times New Roman"/>
          <w:kern w:val="0"/>
          <w:sz w:val="24"/>
          <w:lang w:val="ru-RU" w:eastAsia="ru-RU"/>
        </w:rPr>
        <w:t xml:space="preserve"> </w:t>
      </w: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К. Акварельная живопись. – М., 1968</w:t>
      </w:r>
    </w:p>
    <w:p w:rsidR="00172F40" w:rsidRPr="00870170" w:rsidRDefault="00172F40" w:rsidP="00172F40">
      <w:pPr>
        <w:widowControl/>
        <w:numPr>
          <w:ilvl w:val="0"/>
          <w:numId w:val="30"/>
        </w:numPr>
        <w:tabs>
          <w:tab w:val="clear" w:pos="720"/>
          <w:tab w:val="num" w:pos="1134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Сокольникова Н.М. Изобразительное искусство. Часть 2. Основы живописи. – Обнинск: Титул, - 1996 </w:t>
      </w:r>
    </w:p>
    <w:p w:rsidR="00172F40" w:rsidRPr="00870170" w:rsidRDefault="00172F40" w:rsidP="00172F40">
      <w:pPr>
        <w:widowControl/>
        <w:numPr>
          <w:ilvl w:val="0"/>
          <w:numId w:val="30"/>
        </w:numPr>
        <w:tabs>
          <w:tab w:val="clear" w:pos="720"/>
          <w:tab w:val="num" w:pos="1134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Сокольникова Н.М. Основы композиции. – Обнинск: Титул, 1996</w:t>
      </w:r>
    </w:p>
    <w:p w:rsidR="00172F40" w:rsidRPr="00870170" w:rsidRDefault="00172F40" w:rsidP="00172F40">
      <w:pPr>
        <w:widowControl/>
        <w:numPr>
          <w:ilvl w:val="0"/>
          <w:numId w:val="30"/>
        </w:numPr>
        <w:tabs>
          <w:tab w:val="clear" w:pos="720"/>
          <w:tab w:val="num" w:pos="1134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Сокольникова Н.М. Художники. Книги. Дети. – М.: Конец века, 1997</w:t>
      </w:r>
    </w:p>
    <w:p w:rsidR="00172F40" w:rsidRPr="00870170" w:rsidRDefault="00172F40" w:rsidP="00172F40">
      <w:pPr>
        <w:widowControl/>
        <w:numPr>
          <w:ilvl w:val="0"/>
          <w:numId w:val="30"/>
        </w:numPr>
        <w:tabs>
          <w:tab w:val="clear" w:pos="720"/>
          <w:tab w:val="num" w:pos="1134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Унковский</w:t>
      </w:r>
      <w:proofErr w:type="spellEnd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А.А. Живопись. Вопросы колорита. М.: Просвещение, 1980. </w:t>
      </w:r>
    </w:p>
    <w:p w:rsidR="00172F40" w:rsidRPr="00870170" w:rsidRDefault="00172F40" w:rsidP="00172F40">
      <w:pPr>
        <w:widowControl/>
        <w:numPr>
          <w:ilvl w:val="0"/>
          <w:numId w:val="30"/>
        </w:numPr>
        <w:tabs>
          <w:tab w:val="clear" w:pos="720"/>
          <w:tab w:val="num" w:pos="1134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Харрисон</w:t>
      </w:r>
      <w:proofErr w:type="spellEnd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Х. Энциклопедия акварельных техник. – АСТ, 2005</w:t>
      </w:r>
    </w:p>
    <w:p w:rsidR="00172F40" w:rsidRPr="00870170" w:rsidRDefault="00172F40" w:rsidP="00172F40">
      <w:pPr>
        <w:widowControl/>
        <w:numPr>
          <w:ilvl w:val="0"/>
          <w:numId w:val="30"/>
        </w:numPr>
        <w:tabs>
          <w:tab w:val="clear" w:pos="720"/>
          <w:tab w:val="num" w:pos="1134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Школа изобразительного искусства в десяти выпусках. М.: </w:t>
      </w:r>
      <w:proofErr w:type="spellStart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Изобраз</w:t>
      </w:r>
      <w:proofErr w:type="spellEnd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. искусство, 1986: №1, 1988: №2 </w:t>
      </w:r>
    </w:p>
    <w:p w:rsidR="00172F40" w:rsidRPr="00870170" w:rsidRDefault="00172F40" w:rsidP="00172F40">
      <w:pPr>
        <w:widowControl/>
        <w:numPr>
          <w:ilvl w:val="0"/>
          <w:numId w:val="30"/>
        </w:numPr>
        <w:tabs>
          <w:tab w:val="clear" w:pos="720"/>
          <w:tab w:val="num" w:pos="1134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Яшухин</w:t>
      </w:r>
      <w:proofErr w:type="spellEnd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А. П., Ломов С. П. Живопись. М.: Рандеву – АМ, </w:t>
      </w:r>
      <w:proofErr w:type="spellStart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Агар</w:t>
      </w:r>
      <w:proofErr w:type="spellEnd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, 1999 </w:t>
      </w:r>
    </w:p>
    <w:p w:rsidR="00172F40" w:rsidRPr="00870170" w:rsidRDefault="00172F40" w:rsidP="00172F40">
      <w:pPr>
        <w:widowControl/>
        <w:numPr>
          <w:ilvl w:val="0"/>
          <w:numId w:val="30"/>
        </w:numPr>
        <w:tabs>
          <w:tab w:val="clear" w:pos="720"/>
          <w:tab w:val="num" w:pos="1134"/>
        </w:tabs>
        <w:wordWrap/>
        <w:autoSpaceDE/>
        <w:autoSpaceDN/>
        <w:spacing w:line="360" w:lineRule="auto"/>
        <w:ind w:left="1134" w:hanging="425"/>
        <w:jc w:val="left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proofErr w:type="spellStart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>Яшухин</w:t>
      </w:r>
      <w:proofErr w:type="spellEnd"/>
      <w:r w:rsidRPr="00870170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А.П. Живопись. - М.: Просвещение, 1985</w:t>
      </w:r>
    </w:p>
    <w:p w:rsidR="00870170" w:rsidRPr="00870170" w:rsidRDefault="00870170" w:rsidP="00870170">
      <w:pPr>
        <w:widowControl/>
        <w:tabs>
          <w:tab w:val="left" w:pos="993"/>
        </w:tabs>
        <w:wordWrap/>
        <w:autoSpaceDE/>
        <w:autoSpaceDN/>
        <w:spacing w:line="360" w:lineRule="auto"/>
        <w:rPr>
          <w:rFonts w:ascii="Times New Roman" w:eastAsia="Times New Roman"/>
          <w:kern w:val="0"/>
          <w:sz w:val="28"/>
          <w:szCs w:val="28"/>
          <w:lang w:val="ru-RU" w:eastAsia="ru-RU"/>
        </w:rPr>
      </w:pPr>
    </w:p>
    <w:p w:rsidR="00E8396F" w:rsidRPr="00172F40" w:rsidRDefault="00E8396F">
      <w:pPr>
        <w:rPr>
          <w:lang w:val="ru-RU"/>
        </w:rPr>
      </w:pPr>
    </w:p>
    <w:sectPr w:rsidR="00E8396F" w:rsidRPr="00172F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3F" w:rsidRDefault="0097023F" w:rsidP="00FC205D">
      <w:r>
        <w:separator/>
      </w:r>
    </w:p>
  </w:endnote>
  <w:endnote w:type="continuationSeparator" w:id="0">
    <w:p w:rsidR="0097023F" w:rsidRDefault="0097023F" w:rsidP="00FC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7AC7FFFF" w:usb2="00000012" w:usb3="00000000" w:csb0="0002000D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5D" w:rsidRDefault="00FC20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21629">
      <w:rPr>
        <w:noProof/>
      </w:rPr>
      <w:t>20</w:t>
    </w:r>
    <w:r>
      <w:fldChar w:fldCharType="end"/>
    </w:r>
  </w:p>
  <w:p w:rsidR="00FC205D" w:rsidRDefault="00FC20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3F" w:rsidRDefault="0097023F" w:rsidP="00FC205D">
      <w:r>
        <w:separator/>
      </w:r>
    </w:p>
  </w:footnote>
  <w:footnote w:type="continuationSeparator" w:id="0">
    <w:p w:rsidR="0097023F" w:rsidRDefault="0097023F" w:rsidP="00FC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A57E6"/>
    <w:multiLevelType w:val="hybridMultilevel"/>
    <w:tmpl w:val="C4BE35FA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065BF"/>
    <w:multiLevelType w:val="hybridMultilevel"/>
    <w:tmpl w:val="4D44B128"/>
    <w:lvl w:ilvl="0" w:tplc="E50C7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828BE"/>
    <w:multiLevelType w:val="hybridMultilevel"/>
    <w:tmpl w:val="686C524C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6C96"/>
    <w:multiLevelType w:val="hybridMultilevel"/>
    <w:tmpl w:val="12AE18E4"/>
    <w:lvl w:ilvl="0" w:tplc="5DA05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7534E"/>
    <w:multiLevelType w:val="hybridMultilevel"/>
    <w:tmpl w:val="5420A0F4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06B9"/>
    <w:multiLevelType w:val="hybridMultilevel"/>
    <w:tmpl w:val="12AE18E4"/>
    <w:lvl w:ilvl="0" w:tplc="5DA05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37942"/>
    <w:multiLevelType w:val="hybridMultilevel"/>
    <w:tmpl w:val="12AE18E4"/>
    <w:lvl w:ilvl="0" w:tplc="5DA05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13CF2"/>
    <w:multiLevelType w:val="hybridMultilevel"/>
    <w:tmpl w:val="8498299C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E7083"/>
    <w:multiLevelType w:val="hybridMultilevel"/>
    <w:tmpl w:val="12AE18E4"/>
    <w:lvl w:ilvl="0" w:tplc="5DA05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A7992"/>
    <w:multiLevelType w:val="hybridMultilevel"/>
    <w:tmpl w:val="12AE18E4"/>
    <w:lvl w:ilvl="0" w:tplc="5DA05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</w:num>
  <w:num w:numId="5">
    <w:abstractNumId w:val="0"/>
  </w:num>
  <w:num w:numId="6">
    <w:abstractNumId w:val="0"/>
    <w:lvlOverride w:ilv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6"/>
  </w:num>
  <w:num w:numId="27">
    <w:abstractNumId w:val="20"/>
  </w:num>
  <w:num w:numId="28">
    <w:abstractNumId w:val="11"/>
  </w:num>
  <w:num w:numId="29">
    <w:abstractNumId w:val="15"/>
  </w:num>
  <w:num w:numId="30">
    <w:abstractNumId w:val="7"/>
  </w:num>
  <w:num w:numId="31">
    <w:abstractNumId w:val="14"/>
  </w:num>
  <w:num w:numId="32">
    <w:abstractNumId w:val="17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70"/>
    <w:rsid w:val="000047DF"/>
    <w:rsid w:val="000250BE"/>
    <w:rsid w:val="0005147B"/>
    <w:rsid w:val="000D598D"/>
    <w:rsid w:val="000F5529"/>
    <w:rsid w:val="00172F40"/>
    <w:rsid w:val="001731C2"/>
    <w:rsid w:val="001B5311"/>
    <w:rsid w:val="001D2F7B"/>
    <w:rsid w:val="001D42D1"/>
    <w:rsid w:val="00216E7E"/>
    <w:rsid w:val="00250ED9"/>
    <w:rsid w:val="002B1D87"/>
    <w:rsid w:val="00335953"/>
    <w:rsid w:val="00345985"/>
    <w:rsid w:val="00364C10"/>
    <w:rsid w:val="003A0B92"/>
    <w:rsid w:val="00400E40"/>
    <w:rsid w:val="00445775"/>
    <w:rsid w:val="00461010"/>
    <w:rsid w:val="00481359"/>
    <w:rsid w:val="004B262A"/>
    <w:rsid w:val="0051749C"/>
    <w:rsid w:val="00521629"/>
    <w:rsid w:val="005314C8"/>
    <w:rsid w:val="0055636C"/>
    <w:rsid w:val="005E0A8A"/>
    <w:rsid w:val="005F03C6"/>
    <w:rsid w:val="00670F94"/>
    <w:rsid w:val="006A4778"/>
    <w:rsid w:val="006F1EB8"/>
    <w:rsid w:val="006F22D2"/>
    <w:rsid w:val="00736287"/>
    <w:rsid w:val="00757B83"/>
    <w:rsid w:val="007A0431"/>
    <w:rsid w:val="00870170"/>
    <w:rsid w:val="008E4472"/>
    <w:rsid w:val="009169D6"/>
    <w:rsid w:val="0097023F"/>
    <w:rsid w:val="00975CCA"/>
    <w:rsid w:val="00976938"/>
    <w:rsid w:val="009A3A3E"/>
    <w:rsid w:val="009F3272"/>
    <w:rsid w:val="00A05491"/>
    <w:rsid w:val="00A555DF"/>
    <w:rsid w:val="00A85720"/>
    <w:rsid w:val="00A875DE"/>
    <w:rsid w:val="00B20450"/>
    <w:rsid w:val="00B27C52"/>
    <w:rsid w:val="00B834FA"/>
    <w:rsid w:val="00BB0903"/>
    <w:rsid w:val="00BD3B30"/>
    <w:rsid w:val="00BE4C1F"/>
    <w:rsid w:val="00BE76A6"/>
    <w:rsid w:val="00C10DCB"/>
    <w:rsid w:val="00C86D8C"/>
    <w:rsid w:val="00C97E00"/>
    <w:rsid w:val="00D06406"/>
    <w:rsid w:val="00D14B6C"/>
    <w:rsid w:val="00D66B99"/>
    <w:rsid w:val="00DA6114"/>
    <w:rsid w:val="00E8396F"/>
    <w:rsid w:val="00EC7BD6"/>
    <w:rsid w:val="00EF1C48"/>
    <w:rsid w:val="00F77EF5"/>
    <w:rsid w:val="00FC205D"/>
    <w:rsid w:val="00FC2DE1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78FF"/>
  <w15:chartTrackingRefBased/>
  <w15:docId w15:val="{82B9F2DD-567D-42EA-9DC4-F7D88DCF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92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FC205D"/>
    <w:pPr>
      <w:keepNext/>
      <w:spacing w:after="60"/>
      <w:jc w:val="center"/>
      <w:outlineLvl w:val="0"/>
    </w:pPr>
    <w:rPr>
      <w:rFonts w:ascii="Times New Roman" w:eastAsia="Times New Roman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205D"/>
    <w:rPr>
      <w:rFonts w:eastAsia="Times New Roman"/>
      <w:b/>
      <w:bCs/>
      <w:caps/>
      <w:kern w:val="32"/>
      <w:sz w:val="32"/>
      <w:szCs w:val="32"/>
      <w:lang w:val="en-US" w:eastAsia="ko-KR"/>
    </w:rPr>
  </w:style>
  <w:style w:type="paragraph" w:styleId="a3">
    <w:name w:val="Название"/>
    <w:basedOn w:val="a"/>
    <w:next w:val="a"/>
    <w:link w:val="a4"/>
    <w:uiPriority w:val="10"/>
    <w:qFormat/>
    <w:rsid w:val="00216E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16E7E"/>
    <w:rPr>
      <w:rFonts w:ascii="Cambria" w:eastAsia="Times New Roman" w:hAnsi="Cambria"/>
      <w:b/>
      <w:bCs/>
      <w:kern w:val="28"/>
      <w:sz w:val="32"/>
      <w:szCs w:val="32"/>
      <w:lang w:val="en-US" w:eastAsia="ko-KR"/>
    </w:rPr>
  </w:style>
  <w:style w:type="paragraph" w:styleId="a5">
    <w:name w:val="No Spacing"/>
    <w:link w:val="a6"/>
    <w:qFormat/>
    <w:rsid w:val="00216E7E"/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16E7E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6A4778"/>
    <w:pPr>
      <w:widowControl/>
      <w:suppressAutoHyphens/>
      <w:wordWrap/>
      <w:autoSpaceDE/>
      <w:autoSpaceDN/>
      <w:spacing w:after="200" w:line="276" w:lineRule="auto"/>
      <w:ind w:left="720"/>
      <w:jc w:val="left"/>
    </w:pPr>
    <w:rPr>
      <w:rFonts w:ascii="Times New Roman" w:cs="Calibri"/>
      <w:kern w:val="1"/>
      <w:sz w:val="28"/>
      <w:szCs w:val="22"/>
      <w:lang w:val="ru-RU" w:eastAsia="ar-SA"/>
    </w:rPr>
  </w:style>
  <w:style w:type="numbering" w:customStyle="1" w:styleId="11">
    <w:name w:val="Нет списка1"/>
    <w:next w:val="a2"/>
    <w:uiPriority w:val="99"/>
    <w:semiHidden/>
    <w:unhideWhenUsed/>
    <w:rsid w:val="00870170"/>
  </w:style>
  <w:style w:type="paragraph" w:styleId="a8">
    <w:name w:val="footer"/>
    <w:basedOn w:val="a"/>
    <w:link w:val="a9"/>
    <w:uiPriority w:val="99"/>
    <w:unhideWhenUsed/>
    <w:rsid w:val="00870170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a9">
    <w:name w:val="Нижний колонтитул Знак"/>
    <w:link w:val="a8"/>
    <w:uiPriority w:val="99"/>
    <w:rsid w:val="00870170"/>
    <w:rPr>
      <w:rFonts w:eastAsia="Times New Roman"/>
      <w:sz w:val="24"/>
      <w:szCs w:val="24"/>
    </w:rPr>
  </w:style>
  <w:style w:type="paragraph" w:customStyle="1" w:styleId="c0c23c4">
    <w:name w:val="c0 c23 c4"/>
    <w:basedOn w:val="a"/>
    <w:rsid w:val="00870170"/>
    <w:pPr>
      <w:widowControl/>
      <w:wordWrap/>
      <w:autoSpaceDE/>
      <w:autoSpaceDN/>
      <w:spacing w:before="90" w:after="90"/>
      <w:jc w:val="left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Style6">
    <w:name w:val="Style6"/>
    <w:basedOn w:val="a"/>
    <w:rsid w:val="00870170"/>
    <w:pPr>
      <w:wordWrap/>
      <w:adjustRightInd w:val="0"/>
      <w:spacing w:line="349" w:lineRule="exact"/>
      <w:jc w:val="center"/>
    </w:pPr>
    <w:rPr>
      <w:rFonts w:ascii="Times New Roman" w:eastAsia="Times New Roman"/>
      <w:kern w:val="0"/>
      <w:sz w:val="24"/>
      <w:lang w:val="ru-RU" w:eastAsia="ru-RU"/>
    </w:rPr>
  </w:style>
  <w:style w:type="paragraph" w:customStyle="1" w:styleId="ListParagraph">
    <w:name w:val="List Paragraph"/>
    <w:basedOn w:val="a"/>
    <w:qFormat/>
    <w:rsid w:val="00870170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eastAsia="Times New Roman" w:hAnsi="Calibri"/>
      <w:kern w:val="0"/>
      <w:sz w:val="22"/>
      <w:szCs w:val="22"/>
      <w:lang w:val="ru-RU" w:eastAsia="en-US"/>
    </w:rPr>
  </w:style>
  <w:style w:type="paragraph" w:customStyle="1" w:styleId="Body1">
    <w:name w:val="Body 1"/>
    <w:rsid w:val="00870170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customStyle="1" w:styleId="FontStyle105">
    <w:name w:val="Font Style105"/>
    <w:rsid w:val="00870170"/>
    <w:rPr>
      <w:rFonts w:ascii="Times New Roman" w:hAnsi="Times New Roman" w:cs="Times New Roman" w:hint="default"/>
      <w:b/>
      <w:bCs/>
      <w:sz w:val="20"/>
      <w:szCs w:val="20"/>
    </w:rPr>
  </w:style>
  <w:style w:type="table" w:styleId="aa">
    <w:name w:val="Table Grid"/>
    <w:basedOn w:val="a1"/>
    <w:rsid w:val="0087017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870170"/>
    <w:rPr>
      <w:i/>
      <w:iCs/>
    </w:rPr>
  </w:style>
  <w:style w:type="paragraph" w:styleId="ac">
    <w:name w:val="header"/>
    <w:basedOn w:val="a"/>
    <w:link w:val="ad"/>
    <w:uiPriority w:val="99"/>
    <w:unhideWhenUsed/>
    <w:rsid w:val="00FC20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C205D"/>
    <w:rPr>
      <w:rFonts w:ascii="Calibri"/>
      <w:kern w:val="2"/>
      <w:szCs w:val="24"/>
      <w:lang w:val="en-US" w:eastAsia="ko-KR"/>
    </w:rPr>
  </w:style>
  <w:style w:type="paragraph" w:styleId="12">
    <w:name w:val="toc 1"/>
    <w:basedOn w:val="a"/>
    <w:next w:val="a"/>
    <w:autoRedefine/>
    <w:uiPriority w:val="39"/>
    <w:unhideWhenUsed/>
    <w:rsid w:val="009A3A3E"/>
    <w:pPr>
      <w:spacing w:after="100"/>
    </w:pPr>
  </w:style>
  <w:style w:type="character" w:styleId="ae">
    <w:name w:val="Hyperlink"/>
    <w:basedOn w:val="a0"/>
    <w:uiPriority w:val="99"/>
    <w:unhideWhenUsed/>
    <w:rsid w:val="009A3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CFBE-75DF-4E30-BD12-958F2C0F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 Лиза</dc:creator>
  <cp:keywords/>
  <cp:lastModifiedBy>Mih</cp:lastModifiedBy>
  <cp:revision>7</cp:revision>
  <cp:lastPrinted>2018-01-14T22:29:00Z</cp:lastPrinted>
  <dcterms:created xsi:type="dcterms:W3CDTF">2018-01-14T22:15:00Z</dcterms:created>
  <dcterms:modified xsi:type="dcterms:W3CDTF">2018-01-14T22:29:00Z</dcterms:modified>
</cp:coreProperties>
</file>